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4B9D7">
      <w:pPr>
        <w:pStyle w:val="3"/>
        <w:widowControl w:val="0"/>
        <w:pBdr>
          <w:top w:val="none" w:color="auto" w:sz="0" w:space="0"/>
          <w:left w:val="none" w:color="auto" w:sz="0" w:space="0"/>
          <w:bottom w:val="none" w:color="auto" w:sz="0" w:space="0"/>
          <w:right w:val="none" w:color="auto" w:sz="0" w:space="0"/>
          <w:between w:val="none" w:color="auto" w:sz="0" w:space="0"/>
        </w:pBdr>
        <w:spacing w:line="343" w:lineRule="auto"/>
        <w:ind w:left="1809" w:right="1885" w:firstLine="709"/>
        <w:jc w:val="center"/>
        <w:rPr>
          <w:rFonts w:ascii="Times New Roman" w:hAnsi="Times New Roman" w:eastAsia="Times New Roman" w:cs="Times New Roman"/>
          <w:color w:val="000000"/>
          <w:sz w:val="24"/>
          <w:szCs w:val="24"/>
        </w:rPr>
      </w:pPr>
      <w:r>
        <w:rPr>
          <w:lang w:eastAsia="ru-RU"/>
        </w:rPr>
        <mc:AlternateContent>
          <mc:Choice Requires="wps">
            <w:drawing>
              <wp:anchor distT="0" distB="0" distL="0" distR="0" simplePos="0" relativeHeight="251659264" behindDoc="1" locked="0" layoutInCell="1" allowOverlap="1">
                <wp:simplePos x="0" y="0"/>
                <wp:positionH relativeFrom="page">
                  <wp:posOffset>3844290</wp:posOffset>
                </wp:positionH>
                <wp:positionV relativeFrom="paragraph">
                  <wp:posOffset>-384175</wp:posOffset>
                </wp:positionV>
                <wp:extent cx="3384550" cy="599440"/>
                <wp:effectExtent l="4445" t="4445" r="20955" b="5715"/>
                <wp:wrapNone/>
                <wp:docPr id="2" name="Надпись 1"/>
                <wp:cNvGraphicFramePr/>
                <a:graphic xmlns:a="http://schemas.openxmlformats.org/drawingml/2006/main">
                  <a:graphicData uri="http://schemas.microsoft.com/office/word/2010/wordprocessingShape">
                    <wps:wsp>
                      <wps:cNvSpPr txBox="1">
                        <a:spLocks noChangeArrowheads="1"/>
                      </wps:cNvSpPr>
                      <wps:spPr bwMode="auto">
                        <a:xfrm>
                          <a:off x="0" y="0"/>
                          <a:ext cx="3384550" cy="599440"/>
                        </a:xfrm>
                        <a:prstGeom prst="rect">
                          <a:avLst/>
                        </a:prstGeom>
                        <a:noFill/>
                        <a:ln w="3175">
                          <a:solidFill>
                            <a:srgbClr val="0000FF"/>
                          </a:solidFill>
                          <a:miter lim="800000"/>
                        </a:ln>
                      </wps:spPr>
                      <wps:txbx>
                        <w:txbxContent>
                          <w:p w14:paraId="355209CF">
                            <w:pPr>
                              <w:spacing w:before="59"/>
                              <w:ind w:left="80"/>
                              <w:rPr>
                                <w:rFonts w:ascii="Tahoma" w:hAnsi="Tahoma"/>
                                <w:b/>
                                <w:bCs/>
                                <w:sz w:val="14"/>
                              </w:rPr>
                            </w:pPr>
                            <w:r>
                              <w:rPr>
                                <w:rFonts w:ascii="Tahoma" w:hAnsi="Tahoma"/>
                                <w:b/>
                                <w:color w:val="0000FF"/>
                                <w:sz w:val="14"/>
                              </w:rPr>
                              <w:t xml:space="preserve">МАДОУ детский сад № 14 "Боровичок", </w:t>
                            </w:r>
                            <w:r>
                              <w:rPr>
                                <w:rFonts w:ascii="Tahoma" w:hAnsi="Tahoma"/>
                                <w:b/>
                                <w:bCs/>
                                <w:color w:val="0000FF"/>
                                <w:sz w:val="14"/>
                              </w:rPr>
                              <w:t>Лебедева Наталия Геннадьевна</w:t>
                            </w:r>
                          </w:p>
                          <w:p w14:paraId="5E9D6CD3">
                            <w:pPr>
                              <w:ind w:left="80"/>
                              <w:rPr>
                                <w:rFonts w:ascii="Tahoma" w:hAnsi="Tahoma"/>
                                <w:b/>
                                <w:bCs/>
                                <w:sz w:val="14"/>
                              </w:rPr>
                            </w:pPr>
                            <w:r>
                              <w:rPr>
                                <w:rFonts w:hint="default" w:ascii="Tahoma" w:hAnsi="Tahoma"/>
                                <w:b/>
                                <w:bCs/>
                                <w:color w:val="0000FF"/>
                                <w:sz w:val="14"/>
                                <w:lang w:val="ru-RU"/>
                              </w:rPr>
                              <w:t>08</w:t>
                            </w:r>
                            <w:r>
                              <w:rPr>
                                <w:rFonts w:ascii="Tahoma" w:hAnsi="Tahoma"/>
                                <w:b/>
                                <w:bCs/>
                                <w:color w:val="0000FF"/>
                                <w:sz w:val="14"/>
                              </w:rPr>
                              <w:t>.0</w:t>
                            </w:r>
                            <w:r>
                              <w:rPr>
                                <w:rFonts w:hint="default" w:ascii="Tahoma" w:hAnsi="Tahoma"/>
                                <w:b/>
                                <w:bCs/>
                                <w:color w:val="0000FF"/>
                                <w:sz w:val="14"/>
                                <w:lang w:val="ru-RU"/>
                              </w:rPr>
                              <w:t>9</w:t>
                            </w:r>
                            <w:r>
                              <w:rPr>
                                <w:rFonts w:ascii="Tahoma" w:hAnsi="Tahoma"/>
                                <w:b/>
                                <w:bCs/>
                                <w:color w:val="0000FF"/>
                                <w:sz w:val="14"/>
                              </w:rPr>
                              <w:t>.202</w:t>
                            </w:r>
                            <w:r>
                              <w:rPr>
                                <w:rFonts w:hint="default" w:ascii="Tahoma" w:hAnsi="Tahoma"/>
                                <w:b/>
                                <w:bCs/>
                                <w:color w:val="0000FF"/>
                                <w:sz w:val="14"/>
                                <w:lang w:val="ru-RU"/>
                              </w:rPr>
                              <w:t>6</w:t>
                            </w:r>
                            <w:r>
                              <w:rPr>
                                <w:rFonts w:ascii="Tahoma" w:hAnsi="Tahoma"/>
                                <w:b/>
                                <w:bCs/>
                                <w:color w:val="0000FF"/>
                                <w:sz w:val="14"/>
                              </w:rPr>
                              <w:t xml:space="preserve"> </w:t>
                            </w:r>
                            <w:r>
                              <w:rPr>
                                <w:rFonts w:hint="default" w:ascii="Tahoma" w:hAnsi="Tahoma"/>
                                <w:b/>
                                <w:bCs/>
                                <w:color w:val="0000FF"/>
                                <w:sz w:val="14"/>
                                <w:lang w:val="ru-RU"/>
                              </w:rPr>
                              <w:t>10</w:t>
                            </w:r>
                            <w:r>
                              <w:rPr>
                                <w:rFonts w:ascii="Tahoma" w:hAnsi="Tahoma"/>
                                <w:b/>
                                <w:bCs/>
                                <w:color w:val="0000FF"/>
                                <w:sz w:val="14"/>
                              </w:rPr>
                              <w:t>:</w:t>
                            </w:r>
                            <w:r>
                              <w:rPr>
                                <w:rFonts w:hint="default" w:ascii="Tahoma" w:hAnsi="Tahoma"/>
                                <w:b/>
                                <w:bCs/>
                                <w:color w:val="0000FF"/>
                                <w:sz w:val="14"/>
                                <w:lang w:val="ru-RU"/>
                              </w:rPr>
                              <w:t>2</w:t>
                            </w:r>
                            <w:r>
                              <w:rPr>
                                <w:rFonts w:ascii="Tahoma" w:hAnsi="Tahoma"/>
                                <w:b/>
                                <w:bCs/>
                                <w:color w:val="0000FF"/>
                                <w:sz w:val="14"/>
                              </w:rPr>
                              <w:t>2 (MSK), Простая подпись</w:t>
                            </w:r>
                          </w:p>
                        </w:txbxContent>
                      </wps:txbx>
                      <wps:bodyPr rot="0" vert="horz" wrap="square" lIns="0" tIns="0" rIns="0" bIns="0" anchor="t" anchorCtr="0" upright="1">
                        <a:noAutofit/>
                      </wps:bodyPr>
                    </wps:wsp>
                  </a:graphicData>
                </a:graphic>
              </wp:anchor>
            </w:drawing>
          </mc:Choice>
          <mc:Fallback>
            <w:pict>
              <v:shape id="Надпись 1" o:spid="_x0000_s1026" o:spt="202" type="#_x0000_t202" style="position:absolute;left:0pt;margin-left:302.7pt;margin-top:-30.25pt;height:47.2pt;width:266.5pt;mso-position-horizontal-relative:page;z-index:-251657216;mso-width-relative:page;mso-height-relative:page;" filled="f" stroked="t" coordsize="21600,21600" o:gfxdata="UEsDBAoAAAAAAIdO4kAAAAAAAAAAAAAAAAAEAAAAZHJzL1BLAwQUAAAACACHTuJAEfc7vNkAAAAL&#10;AQAADwAAAGRycy9kb3ducmV2LnhtbE2PTU/DMAyG70j8h8hI3LaktExdqbsDiMskNBhwzxqvrWic&#10;0mRbx68nO8HNH49ePy5Xk+3FkUbfOUZI5goEce1Mxw3Cx/vzLAfhg2aje8eEcCYPq+r6qtSFcSd+&#10;o+M2NCKGsC80QhvCUEjp65as9nM3EMfd3o1Wh9iOjTSjPsVw28s7pRbS6o7jhVYP9NhS/bU9WARy&#10;e3pZTln2qb7zn2b9tDm/rjeItzeJegARaAp/MFz0ozpU0WnnDmy86BEW6j6LKMIsViAuRJLmcbRD&#10;SNMlyKqU/3+ofgFQSwMEFAAAAAgAh07iQGcj6ulBAgAAUwQAAA4AAABkcnMvZTJvRG9jLnhtbK1U&#10;zW4TMRC+I/EOlu9kk7aBNuqmKo2CkMqPVHgAx+vNWtgeM3ayG27ceQXegQMHbrxC+kaMvUmIyqUH&#10;cljN7oy/me+bz7m86qxha4VBgyv5aDDkTDkJlXbLkn/8MH92zlmIwlXCgFMl36jAr6ZPn1y2fqJO&#10;oAFTKWQE4sKk9SVvYvSTogiyUVaEAXjlKFkDWhHpFZdFhaIldGuKk+HwedECVh5BqhDo66xP8h0i&#10;PgYQ6lpLNQO5ssrFHhWVEZEohUb7wKd52rpWMr6r66AiMyUnpjE/qQnFi/QsppdiskThGy13I4jH&#10;jPCAkxXaUdMD1ExEwVao/4GyWiIEqONAgi16IlkRYjEaPtDmrhFeZS4kdfAH0cP/g5Vv1++R6ark&#10;J5w5YWnh2+/bH9uf29/bX/df77+xUdKo9WFCpXeeimP3EjpyTuYb/C3IT4E5uGmEW6prRGgbJSqa&#10;MZ8sjo72OCGBLNo3UFEzsYqQgboabRKQJGGETvvZHPajusgkfTw9PT8bjyklKTe+uDg7ywssxGR/&#10;2mOIrxRYloKSI+0/o4v1bYjEg0r3JamZg7k2JnvAONZSh9GLcc8LjK5SMpUFXC5uDLK1SC6i33ye&#10;RCGwcFxmdaSbYbQt+Xmq2g9nHNUmGRLzXoPYLbqdrAuoNiQIQu9NupkUNIBfOGvJlyUPn1cCFWfm&#10;tSNRk4n3Ae6DxT4QTtLRkkfO+vAm9mZfedTLhpD7tTm4JuFrnTVJo/VT7OYkr2V2u3uRzHz8nqv+&#10;/hdM/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R9zu82QAAAAsBAAAPAAAAAAAAAAEAIAAAACIA&#10;AABkcnMvZG93bnJldi54bWxQSwECFAAUAAAACACHTuJAZyPq6UECAABTBAAADgAAAAAAAAABACAA&#10;AAAoAQAAZHJzL2Uyb0RvYy54bWxQSwUGAAAAAAYABgBZAQAA2wUAAAAA&#10;">
                <v:fill on="f" focussize="0,0"/>
                <v:stroke weight="0.25pt" color="#0000FF" miterlimit="8" joinstyle="miter"/>
                <v:imagedata o:title=""/>
                <o:lock v:ext="edit" aspectratio="f"/>
                <v:textbox inset="0mm,0mm,0mm,0mm">
                  <w:txbxContent>
                    <w:p w14:paraId="355209CF">
                      <w:pPr>
                        <w:spacing w:before="59"/>
                        <w:ind w:left="80"/>
                        <w:rPr>
                          <w:rFonts w:ascii="Tahoma" w:hAnsi="Tahoma"/>
                          <w:b/>
                          <w:bCs/>
                          <w:sz w:val="14"/>
                        </w:rPr>
                      </w:pPr>
                      <w:r>
                        <w:rPr>
                          <w:rFonts w:ascii="Tahoma" w:hAnsi="Tahoma"/>
                          <w:b/>
                          <w:color w:val="0000FF"/>
                          <w:sz w:val="14"/>
                        </w:rPr>
                        <w:t xml:space="preserve">МАДОУ детский сад № 14 "Боровичок", </w:t>
                      </w:r>
                      <w:r>
                        <w:rPr>
                          <w:rFonts w:ascii="Tahoma" w:hAnsi="Tahoma"/>
                          <w:b/>
                          <w:bCs/>
                          <w:color w:val="0000FF"/>
                          <w:sz w:val="14"/>
                        </w:rPr>
                        <w:t>Лебедева Наталия Геннадьевна</w:t>
                      </w:r>
                    </w:p>
                    <w:p w14:paraId="5E9D6CD3">
                      <w:pPr>
                        <w:ind w:left="80"/>
                        <w:rPr>
                          <w:rFonts w:ascii="Tahoma" w:hAnsi="Tahoma"/>
                          <w:b/>
                          <w:bCs/>
                          <w:sz w:val="14"/>
                        </w:rPr>
                      </w:pPr>
                      <w:r>
                        <w:rPr>
                          <w:rFonts w:hint="default" w:ascii="Tahoma" w:hAnsi="Tahoma"/>
                          <w:b/>
                          <w:bCs/>
                          <w:color w:val="0000FF"/>
                          <w:sz w:val="14"/>
                          <w:lang w:val="ru-RU"/>
                        </w:rPr>
                        <w:t>08</w:t>
                      </w:r>
                      <w:r>
                        <w:rPr>
                          <w:rFonts w:ascii="Tahoma" w:hAnsi="Tahoma"/>
                          <w:b/>
                          <w:bCs/>
                          <w:color w:val="0000FF"/>
                          <w:sz w:val="14"/>
                        </w:rPr>
                        <w:t>.0</w:t>
                      </w:r>
                      <w:r>
                        <w:rPr>
                          <w:rFonts w:hint="default" w:ascii="Tahoma" w:hAnsi="Tahoma"/>
                          <w:b/>
                          <w:bCs/>
                          <w:color w:val="0000FF"/>
                          <w:sz w:val="14"/>
                          <w:lang w:val="ru-RU"/>
                        </w:rPr>
                        <w:t>9</w:t>
                      </w:r>
                      <w:r>
                        <w:rPr>
                          <w:rFonts w:ascii="Tahoma" w:hAnsi="Tahoma"/>
                          <w:b/>
                          <w:bCs/>
                          <w:color w:val="0000FF"/>
                          <w:sz w:val="14"/>
                        </w:rPr>
                        <w:t>.202</w:t>
                      </w:r>
                      <w:r>
                        <w:rPr>
                          <w:rFonts w:hint="default" w:ascii="Tahoma" w:hAnsi="Tahoma"/>
                          <w:b/>
                          <w:bCs/>
                          <w:color w:val="0000FF"/>
                          <w:sz w:val="14"/>
                          <w:lang w:val="ru-RU"/>
                        </w:rPr>
                        <w:t>6</w:t>
                      </w:r>
                      <w:r>
                        <w:rPr>
                          <w:rFonts w:ascii="Tahoma" w:hAnsi="Tahoma"/>
                          <w:b/>
                          <w:bCs/>
                          <w:color w:val="0000FF"/>
                          <w:sz w:val="14"/>
                        </w:rPr>
                        <w:t xml:space="preserve"> </w:t>
                      </w:r>
                      <w:r>
                        <w:rPr>
                          <w:rFonts w:hint="default" w:ascii="Tahoma" w:hAnsi="Tahoma"/>
                          <w:b/>
                          <w:bCs/>
                          <w:color w:val="0000FF"/>
                          <w:sz w:val="14"/>
                          <w:lang w:val="ru-RU"/>
                        </w:rPr>
                        <w:t>10</w:t>
                      </w:r>
                      <w:r>
                        <w:rPr>
                          <w:rFonts w:ascii="Tahoma" w:hAnsi="Tahoma"/>
                          <w:b/>
                          <w:bCs/>
                          <w:color w:val="0000FF"/>
                          <w:sz w:val="14"/>
                        </w:rPr>
                        <w:t>:</w:t>
                      </w:r>
                      <w:r>
                        <w:rPr>
                          <w:rFonts w:hint="default" w:ascii="Tahoma" w:hAnsi="Tahoma"/>
                          <w:b/>
                          <w:bCs/>
                          <w:color w:val="0000FF"/>
                          <w:sz w:val="14"/>
                          <w:lang w:val="ru-RU"/>
                        </w:rPr>
                        <w:t>2</w:t>
                      </w:r>
                      <w:r>
                        <w:rPr>
                          <w:rFonts w:ascii="Tahoma" w:hAnsi="Tahoma"/>
                          <w:b/>
                          <w:bCs/>
                          <w:color w:val="0000FF"/>
                          <w:sz w:val="14"/>
                        </w:rPr>
                        <w:t>2 (MSK), Простая подпись</w:t>
                      </w:r>
                    </w:p>
                  </w:txbxContent>
                </v:textbox>
              </v:shape>
            </w:pict>
          </mc:Fallback>
        </mc:AlternateContent>
      </w:r>
    </w:p>
    <w:p w14:paraId="5EC1DF03">
      <w:pPr>
        <w:pStyle w:val="3"/>
        <w:widowControl w:val="0"/>
        <w:pBdr>
          <w:top w:val="none" w:color="auto" w:sz="0" w:space="0"/>
          <w:left w:val="none" w:color="auto" w:sz="0" w:space="0"/>
          <w:bottom w:val="none" w:color="auto" w:sz="0" w:space="0"/>
          <w:right w:val="none" w:color="auto" w:sz="0" w:space="0"/>
          <w:between w:val="none" w:color="auto" w:sz="0" w:space="0"/>
        </w:pBdr>
        <w:spacing w:line="343" w:lineRule="auto"/>
        <w:ind w:left="1809" w:right="1885" w:firstLine="709"/>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Муниципальное автономное дошкольное образовательное учреждение детский сад к №14 «Боровичок» </w:t>
      </w:r>
    </w:p>
    <w:p w14:paraId="454D582C">
      <w:pPr>
        <w:pStyle w:val="3"/>
        <w:widowControl w:val="0"/>
        <w:pBdr>
          <w:top w:val="none" w:color="auto" w:sz="0" w:space="0"/>
          <w:left w:val="none" w:color="auto" w:sz="0" w:space="0"/>
          <w:bottom w:val="none" w:color="auto" w:sz="0" w:space="0"/>
          <w:right w:val="none" w:color="auto" w:sz="0" w:space="0"/>
          <w:between w:val="none" w:color="auto" w:sz="0" w:space="0"/>
        </w:pBdr>
        <w:spacing w:line="343" w:lineRule="auto"/>
        <w:ind w:left="1809" w:right="1885" w:firstLine="709"/>
        <w:jc w:val="center"/>
        <w:rPr>
          <w:rFonts w:ascii="Times New Roman" w:hAnsi="Times New Roman" w:eastAsia="Times New Roman" w:cs="Times New Roman"/>
          <w:color w:val="000000"/>
          <w:sz w:val="24"/>
          <w:szCs w:val="24"/>
        </w:rPr>
      </w:pPr>
    </w:p>
    <w:p w14:paraId="1E41B373">
      <w:pPr>
        <w:pStyle w:val="3"/>
        <w:widowControl w:val="0"/>
        <w:pBdr>
          <w:top w:val="none" w:color="auto" w:sz="0" w:space="0"/>
          <w:left w:val="none" w:color="auto" w:sz="0" w:space="0"/>
          <w:bottom w:val="none" w:color="auto" w:sz="0" w:space="0"/>
          <w:right w:val="none" w:color="auto" w:sz="0" w:space="0"/>
          <w:between w:val="none" w:color="auto" w:sz="0" w:space="0"/>
        </w:pBdr>
        <w:spacing w:line="343" w:lineRule="auto"/>
        <w:ind w:right="1885" w:firstLine="709"/>
        <w:rPr>
          <w:rFonts w:ascii="Times New Roman" w:hAnsi="Times New Roman" w:eastAsia="Times New Roman" w:cs="Times New Roman"/>
          <w:color w:val="000000"/>
          <w:sz w:val="24"/>
          <w:szCs w:val="24"/>
        </w:rPr>
      </w:pPr>
    </w:p>
    <w:tbl>
      <w:tblPr>
        <w:tblStyle w:val="15"/>
        <w:tblW w:w="0" w:type="auto"/>
        <w:tblInd w:w="0" w:type="dxa"/>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Layout w:type="autofit"/>
        <w:tblCellMar>
          <w:top w:w="0" w:type="dxa"/>
          <w:left w:w="108" w:type="dxa"/>
          <w:bottom w:w="0" w:type="dxa"/>
          <w:right w:w="108" w:type="dxa"/>
        </w:tblCellMar>
      </w:tblPr>
      <w:tblGrid>
        <w:gridCol w:w="5498"/>
        <w:gridCol w:w="4710"/>
      </w:tblGrid>
      <w:tr w14:paraId="72290195">
        <w:tblPrEx>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CellMar>
            <w:top w:w="0" w:type="dxa"/>
            <w:left w:w="108" w:type="dxa"/>
            <w:bottom w:w="0" w:type="dxa"/>
            <w:right w:w="108" w:type="dxa"/>
          </w:tblCellMar>
        </w:tblPrEx>
        <w:trPr>
          <w:trHeight w:val="1986" w:hRule="atLeast"/>
        </w:trPr>
        <w:tc>
          <w:tcPr>
            <w:tcW w:w="5498" w:type="dxa"/>
            <w:tcBorders>
              <w:bottom w:val="single" w:color="9CC2E5" w:themeColor="accent1" w:themeTint="99" w:sz="12" w:space="0"/>
              <w:insideH w:val="single" w:sz="12" w:space="0"/>
            </w:tcBorders>
          </w:tcPr>
          <w:p w14:paraId="18DE2EAB">
            <w:pPr>
              <w:pStyle w:val="3"/>
              <w:widowControl w:val="0"/>
              <w:pBdr>
                <w:top w:val="none" w:color="auto" w:sz="0" w:space="0"/>
                <w:left w:val="none" w:color="auto" w:sz="0" w:space="0"/>
                <w:bottom w:val="none" w:color="auto" w:sz="0" w:space="0"/>
                <w:right w:val="none" w:color="auto" w:sz="0" w:space="0"/>
                <w:between w:val="none" w:color="auto" w:sz="0" w:space="0"/>
              </w:pBdr>
              <w:spacing w:line="343" w:lineRule="auto"/>
              <w:ind w:right="1885" w:firstLine="709"/>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 xml:space="preserve">   ПРИНЯТО                                                                                                                                                                           </w:t>
            </w:r>
          </w:p>
          <w:p w14:paraId="6A82CCBE">
            <w:pPr>
              <w:pStyle w:val="3"/>
              <w:widowControl w:val="0"/>
              <w:pBdr>
                <w:top w:val="none" w:color="auto" w:sz="0" w:space="0"/>
                <w:left w:val="none" w:color="auto" w:sz="0" w:space="0"/>
                <w:bottom w:val="none" w:color="auto" w:sz="0" w:space="0"/>
                <w:right w:val="none" w:color="auto" w:sz="0" w:space="0"/>
                <w:between w:val="none" w:color="auto" w:sz="0" w:space="0"/>
              </w:pBdr>
              <w:spacing w:line="343" w:lineRule="auto"/>
              <w:ind w:right="-1" w:firstLine="709"/>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 xml:space="preserve">Педагогическим советом МАДОУ                                     </w:t>
            </w:r>
          </w:p>
          <w:p w14:paraId="778F4C73">
            <w:pPr>
              <w:pStyle w:val="3"/>
              <w:widowControl w:val="0"/>
              <w:pBdr>
                <w:top w:val="none" w:color="auto" w:sz="0" w:space="0"/>
                <w:left w:val="none" w:color="auto" w:sz="0" w:space="0"/>
                <w:bottom w:val="none" w:color="auto" w:sz="0" w:space="0"/>
                <w:right w:val="none" w:color="auto" w:sz="0" w:space="0"/>
                <w:between w:val="none" w:color="auto" w:sz="0" w:space="0"/>
              </w:pBdr>
              <w:spacing w:line="343" w:lineRule="auto"/>
              <w:ind w:right="-284" w:firstLine="709"/>
              <w:jc w:val="both"/>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 xml:space="preserve">   детского сада № 14 «Боровичок»                                      </w:t>
            </w:r>
          </w:p>
          <w:p w14:paraId="01F5EF6C">
            <w:pPr>
              <w:pStyle w:val="3"/>
              <w:widowControl w:val="0"/>
              <w:tabs>
                <w:tab w:val="left" w:pos="3006"/>
              </w:tabs>
              <w:spacing w:line="343" w:lineRule="auto"/>
              <w:ind w:right="1560"/>
              <w:jc w:val="both"/>
              <w:rPr>
                <w:rFonts w:hint="default" w:ascii="Times New Roman" w:hAnsi="Times New Roman" w:eastAsia="Times New Roman" w:cs="Times New Roman"/>
                <w:b/>
                <w:bCs/>
                <w:color w:val="000000"/>
                <w:sz w:val="24"/>
                <w:szCs w:val="24"/>
                <w:lang w:val="ru-RU"/>
              </w:rPr>
            </w:pPr>
            <w:r>
              <w:rPr>
                <w:rFonts w:ascii="Times New Roman" w:hAnsi="Times New Roman" w:eastAsia="Times New Roman" w:cs="Times New Roman"/>
                <w:b/>
                <w:bCs/>
                <w:color w:val="000000"/>
                <w:sz w:val="24"/>
                <w:szCs w:val="24"/>
              </w:rPr>
              <w:t xml:space="preserve"> </w:t>
            </w:r>
            <w:r>
              <w:rPr>
                <w:rFonts w:hint="default" w:ascii="Times New Roman" w:hAnsi="Times New Roman" w:eastAsia="Times New Roman" w:cs="Times New Roman"/>
                <w:b/>
                <w:bCs/>
                <w:color w:val="000000"/>
                <w:sz w:val="24"/>
                <w:szCs w:val="24"/>
                <w:lang w:val="ru-RU"/>
              </w:rPr>
              <w:t xml:space="preserve">         </w:t>
            </w:r>
            <w:r>
              <w:rPr>
                <w:rFonts w:ascii="Times New Roman" w:hAnsi="Times New Roman" w:eastAsia="Times New Roman" w:cs="Times New Roman"/>
                <w:b/>
                <w:bCs/>
                <w:color w:val="000000"/>
                <w:sz w:val="24"/>
                <w:szCs w:val="24"/>
              </w:rPr>
              <w:t>Протокол №</w:t>
            </w:r>
            <w:r>
              <w:rPr>
                <w:rFonts w:hint="default" w:ascii="Times New Roman" w:hAnsi="Times New Roman" w:eastAsia="Times New Roman" w:cs="Times New Roman"/>
                <w:b/>
                <w:bCs/>
                <w:color w:val="000000"/>
                <w:sz w:val="24"/>
                <w:szCs w:val="24"/>
                <w:lang w:val="ru-RU"/>
              </w:rPr>
              <w:t>2</w:t>
            </w:r>
            <w:r>
              <w:rPr>
                <w:rFonts w:ascii="Times New Roman" w:hAnsi="Times New Roman" w:eastAsia="Times New Roman" w:cs="Times New Roman"/>
                <w:b/>
                <w:bCs/>
                <w:color w:val="000000"/>
                <w:sz w:val="24"/>
                <w:szCs w:val="24"/>
              </w:rPr>
              <w:t xml:space="preserve"> от</w:t>
            </w:r>
            <w:r>
              <w:rPr>
                <w:rFonts w:hint="default" w:ascii="Times New Roman" w:hAnsi="Times New Roman" w:eastAsia="Times New Roman" w:cs="Times New Roman"/>
                <w:b/>
                <w:bCs/>
                <w:color w:val="000000"/>
                <w:sz w:val="24"/>
                <w:szCs w:val="24"/>
                <w:lang w:val="ru-RU"/>
              </w:rPr>
              <w:t xml:space="preserve"> 08.09.2026г.</w:t>
            </w:r>
          </w:p>
        </w:tc>
        <w:tc>
          <w:tcPr>
            <w:tcW w:w="4710" w:type="dxa"/>
            <w:tcBorders>
              <w:bottom w:val="single" w:color="9CC2E5" w:themeColor="accent1" w:themeTint="99" w:sz="12" w:space="0"/>
              <w:insideH w:val="single" w:sz="12" w:space="0"/>
            </w:tcBorders>
          </w:tcPr>
          <w:p w14:paraId="09775274">
            <w:pPr>
              <w:pStyle w:val="3"/>
              <w:widowControl w:val="0"/>
              <w:spacing w:line="343" w:lineRule="auto"/>
              <w:ind w:right="1885" w:firstLine="709"/>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УТВЕРЖДЕНО  Приказом по МАДОУ детскому саду №14 «Боровичок»</w:t>
            </w:r>
          </w:p>
          <w:p w14:paraId="407167CA">
            <w:pPr>
              <w:pStyle w:val="3"/>
              <w:widowControl w:val="0"/>
              <w:spacing w:line="343" w:lineRule="auto"/>
              <w:ind w:right="1382"/>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themeColor="text1"/>
                <w:sz w:val="24"/>
                <w:szCs w:val="24"/>
                <w14:textFill>
                  <w14:solidFill>
                    <w14:schemeClr w14:val="tx1"/>
                  </w14:solidFill>
                </w14:textFill>
              </w:rPr>
              <w:t xml:space="preserve">08.09.2026 г. приказ № 111-о                      </w:t>
            </w:r>
          </w:p>
        </w:tc>
      </w:tr>
    </w:tbl>
    <w:p w14:paraId="23F95BB5">
      <w:pPr>
        <w:pStyle w:val="3"/>
        <w:widowControl w:val="0"/>
        <w:pBdr>
          <w:top w:val="none" w:color="auto" w:sz="0" w:space="0"/>
          <w:left w:val="none" w:color="auto" w:sz="0" w:space="0"/>
          <w:bottom w:val="none" w:color="auto" w:sz="0" w:space="0"/>
          <w:right w:val="none" w:color="auto" w:sz="0" w:space="0"/>
          <w:between w:val="none" w:color="auto" w:sz="0" w:space="0"/>
        </w:pBdr>
        <w:spacing w:line="343" w:lineRule="auto"/>
        <w:ind w:right="1885" w:firstLine="709"/>
        <w:rPr>
          <w:rFonts w:ascii="Times New Roman" w:hAnsi="Times New Roman" w:eastAsia="Times New Roman" w:cs="Times New Roman"/>
          <w:color w:val="000000"/>
          <w:sz w:val="24"/>
          <w:szCs w:val="24"/>
        </w:rPr>
      </w:pPr>
    </w:p>
    <w:p w14:paraId="6779374D">
      <w:pPr>
        <w:pStyle w:val="3"/>
        <w:widowControl w:val="0"/>
        <w:pBdr>
          <w:top w:val="none" w:color="auto" w:sz="0" w:space="0"/>
          <w:left w:val="none" w:color="auto" w:sz="0" w:space="0"/>
          <w:bottom w:val="none" w:color="auto" w:sz="0" w:space="0"/>
          <w:right w:val="none" w:color="auto" w:sz="0" w:space="0"/>
          <w:between w:val="none" w:color="auto" w:sz="0" w:space="0"/>
        </w:pBdr>
        <w:spacing w:line="343" w:lineRule="auto"/>
        <w:ind w:right="-1" w:firstLine="70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   </w:t>
      </w:r>
    </w:p>
    <w:p w14:paraId="1D1AB821">
      <w:pPr>
        <w:pStyle w:val="3"/>
        <w:widowControl w:val="0"/>
        <w:pBdr>
          <w:top w:val="none" w:color="auto" w:sz="0" w:space="0"/>
          <w:left w:val="none" w:color="auto" w:sz="0" w:space="0"/>
          <w:bottom w:val="none" w:color="auto" w:sz="0" w:space="0"/>
          <w:right w:val="none" w:color="auto" w:sz="0" w:space="0"/>
          <w:between w:val="none" w:color="auto" w:sz="0" w:space="0"/>
        </w:pBdr>
        <w:spacing w:line="343" w:lineRule="auto"/>
        <w:ind w:right="1885" w:firstLine="70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                                    </w:t>
      </w:r>
    </w:p>
    <w:p w14:paraId="36B18449">
      <w:pPr>
        <w:pStyle w:val="3"/>
        <w:widowControl w:val="0"/>
        <w:pBdr>
          <w:top w:val="none" w:color="auto" w:sz="0" w:space="0"/>
          <w:left w:val="none" w:color="auto" w:sz="0" w:space="0"/>
          <w:bottom w:val="none" w:color="auto" w:sz="0" w:space="0"/>
          <w:right w:val="none" w:color="auto" w:sz="0" w:space="0"/>
          <w:between w:val="none" w:color="auto" w:sz="0" w:space="0"/>
        </w:pBdr>
        <w:spacing w:line="343" w:lineRule="auto"/>
        <w:ind w:right="1885" w:firstLine="709"/>
        <w:rPr>
          <w:rFonts w:ascii="Times New Roman" w:hAnsi="Times New Roman" w:eastAsia="Times New Roman" w:cs="Times New Roman"/>
          <w:color w:val="000000"/>
          <w:sz w:val="24"/>
          <w:szCs w:val="24"/>
        </w:rPr>
      </w:pPr>
    </w:p>
    <w:p w14:paraId="169C20DC">
      <w:pPr>
        <w:spacing w:line="360" w:lineRule="auto"/>
        <w:ind w:firstLine="709"/>
        <w:rPr>
          <w:rFonts w:ascii="Times New Roman" w:hAnsi="Times New Roman" w:cs="Times New Roman"/>
          <w:b/>
          <w:sz w:val="28"/>
          <w:szCs w:val="28"/>
        </w:rPr>
      </w:pPr>
    </w:p>
    <w:p w14:paraId="3B98BD0A">
      <w:pPr>
        <w:spacing w:line="360" w:lineRule="auto"/>
        <w:ind w:firstLine="709"/>
        <w:jc w:val="center"/>
        <w:rPr>
          <w:rFonts w:ascii="Times New Roman" w:hAnsi="Times New Roman" w:cs="Times New Roman"/>
          <w:b/>
          <w:sz w:val="28"/>
          <w:szCs w:val="28"/>
        </w:rPr>
      </w:pPr>
    </w:p>
    <w:p w14:paraId="38837774">
      <w:pPr>
        <w:spacing w:line="360" w:lineRule="auto"/>
        <w:ind w:firstLine="709"/>
        <w:jc w:val="center"/>
        <w:rPr>
          <w:rFonts w:hint="default" w:ascii="Times New Roman" w:hAnsi="Times New Roman" w:cs="Times New Roman"/>
          <w:b/>
          <w:sz w:val="28"/>
          <w:szCs w:val="28"/>
          <w:lang w:val="ru-RU"/>
        </w:rPr>
      </w:pPr>
      <w:r>
        <w:rPr>
          <w:rFonts w:ascii="Times New Roman" w:hAnsi="Times New Roman" w:cs="Times New Roman"/>
          <w:b/>
          <w:sz w:val="28"/>
          <w:szCs w:val="28"/>
        </w:rPr>
        <w:t xml:space="preserve">Дополнительная общеобразовательная </w:t>
      </w:r>
      <w:bookmarkStart w:id="0" w:name="_GoBack"/>
      <w:bookmarkEnd w:id="0"/>
      <w:r>
        <w:rPr>
          <w:rFonts w:ascii="Times New Roman" w:hAnsi="Times New Roman" w:cs="Times New Roman"/>
          <w:b/>
          <w:sz w:val="28"/>
          <w:szCs w:val="28"/>
        </w:rPr>
        <w:t xml:space="preserve">программа </w:t>
      </w:r>
      <w:r>
        <w:rPr>
          <w:rFonts w:hint="default" w:ascii="Times New Roman" w:hAnsi="Times New Roman" w:cs="Times New Roman"/>
          <w:b/>
          <w:sz w:val="28"/>
          <w:szCs w:val="28"/>
          <w:lang w:val="ru-RU"/>
        </w:rPr>
        <w:t>- дополнительная</w:t>
      </w:r>
    </w:p>
    <w:p w14:paraId="678578F6">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общеразвивающая программа по плаванию «</w:t>
      </w:r>
      <w:r>
        <w:rPr>
          <w:rFonts w:ascii="Times New Roman" w:hAnsi="Times New Roman" w:cs="Times New Roman"/>
          <w:b/>
          <w:sz w:val="28"/>
          <w:szCs w:val="28"/>
          <w:lang w:val="ru-RU"/>
        </w:rPr>
        <w:t>Волна</w:t>
      </w:r>
      <w:r>
        <w:rPr>
          <w:rFonts w:hint="default" w:ascii="Times New Roman" w:hAnsi="Times New Roman" w:cs="Times New Roman"/>
          <w:b/>
          <w:sz w:val="28"/>
          <w:szCs w:val="28"/>
          <w:lang w:val="ru-RU"/>
        </w:rPr>
        <w:t xml:space="preserve"> 1</w:t>
      </w:r>
      <w:r>
        <w:rPr>
          <w:rFonts w:ascii="Times New Roman" w:hAnsi="Times New Roman" w:cs="Times New Roman"/>
          <w:b/>
          <w:sz w:val="28"/>
          <w:szCs w:val="28"/>
        </w:rPr>
        <w:t>»</w:t>
      </w:r>
    </w:p>
    <w:p w14:paraId="0E24737B">
      <w:pPr>
        <w:spacing w:line="360" w:lineRule="auto"/>
        <w:ind w:firstLine="709"/>
        <w:jc w:val="center"/>
        <w:rPr>
          <w:rFonts w:ascii="Times New Roman" w:hAnsi="Times New Roman" w:cs="Times New Roman"/>
          <w:b/>
          <w:sz w:val="28"/>
          <w:szCs w:val="28"/>
        </w:rPr>
      </w:pPr>
      <w:r>
        <w:rPr>
          <w:rFonts w:ascii="Times New Roman" w:hAnsi="Times New Roman" w:cs="Times New Roman"/>
          <w:color w:val="000000"/>
          <w:sz w:val="28"/>
          <w:szCs w:val="28"/>
          <w:shd w:val="clear" w:color="auto" w:fill="FFFFFF"/>
        </w:rPr>
        <w:t>(Обучение плаванию детей грудничкового и раннего возраста).</w:t>
      </w:r>
    </w:p>
    <w:p w14:paraId="043B9F77">
      <w:pPr>
        <w:spacing w:line="360" w:lineRule="auto"/>
        <w:ind w:firstLine="709"/>
        <w:rPr>
          <w:rFonts w:ascii="Times New Roman" w:hAnsi="Times New Roman" w:cs="Times New Roman"/>
          <w:b/>
          <w:sz w:val="28"/>
          <w:szCs w:val="28"/>
        </w:rPr>
      </w:pPr>
    </w:p>
    <w:p w14:paraId="7CF04ADE">
      <w:pPr>
        <w:spacing w:line="360" w:lineRule="auto"/>
        <w:ind w:firstLine="709"/>
        <w:jc w:val="center"/>
        <w:rPr>
          <w:rFonts w:ascii="Times New Roman" w:hAnsi="Times New Roman" w:cs="Times New Roman"/>
          <w:b/>
          <w:sz w:val="28"/>
          <w:szCs w:val="28"/>
        </w:rPr>
      </w:pPr>
    </w:p>
    <w:p w14:paraId="371A31F2">
      <w:pPr>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Срок реализации: </w:t>
      </w:r>
      <w:r>
        <w:rPr>
          <w:rFonts w:hint="default" w:ascii="Times New Roman" w:hAnsi="Times New Roman" w:cs="Times New Roman"/>
          <w:sz w:val="28"/>
          <w:szCs w:val="28"/>
          <w:lang w:val="ru-RU"/>
        </w:rPr>
        <w:t>1</w:t>
      </w:r>
      <w:r>
        <w:rPr>
          <w:rFonts w:ascii="Times New Roman" w:hAnsi="Times New Roman" w:cs="Times New Roman"/>
          <w:sz w:val="28"/>
          <w:szCs w:val="28"/>
        </w:rPr>
        <w:t xml:space="preserve"> год </w:t>
      </w:r>
    </w:p>
    <w:p w14:paraId="15AE9F6F">
      <w:pPr>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Направленность: физкультурно-спортивная </w:t>
      </w:r>
    </w:p>
    <w:p w14:paraId="793D9899">
      <w:pPr>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t>Возраст обучающихся: с 6 мес. до 3 л.</w:t>
      </w:r>
    </w:p>
    <w:p w14:paraId="677869DC">
      <w:pPr>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t>Разработчик:</w:t>
      </w:r>
    </w:p>
    <w:p w14:paraId="1AB2F381">
      <w:pPr>
        <w:spacing w:line="360" w:lineRule="auto"/>
        <w:ind w:firstLine="709"/>
        <w:jc w:val="right"/>
        <w:rPr>
          <w:rFonts w:ascii="Times New Roman" w:hAnsi="Times New Roman" w:cs="Times New Roman"/>
          <w:b/>
          <w:sz w:val="28"/>
          <w:szCs w:val="28"/>
        </w:rPr>
      </w:pPr>
      <w:r>
        <w:rPr>
          <w:rFonts w:ascii="Times New Roman" w:hAnsi="Times New Roman" w:cs="Times New Roman"/>
          <w:sz w:val="28"/>
          <w:szCs w:val="28"/>
        </w:rPr>
        <w:t xml:space="preserve"> педагог дополнительного образования:</w:t>
      </w:r>
    </w:p>
    <w:p w14:paraId="3918D87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886" w:firstLine="709"/>
        <w:jc w:val="right"/>
        <w:rPr>
          <w:rFonts w:ascii="Times New Roman" w:hAnsi="Times New Roman" w:eastAsia="Times New Roman" w:cs="Times New Roman"/>
          <w:color w:val="000000"/>
          <w:sz w:val="28"/>
          <w:szCs w:val="28"/>
        </w:rPr>
      </w:pPr>
      <w:r>
        <w:rPr>
          <w:rFonts w:hint="default" w:ascii="Times New Roman" w:hAnsi="Times New Roman" w:eastAsia="Times New Roman" w:cs="Times New Roman"/>
          <w:color w:val="000000"/>
          <w:sz w:val="28"/>
          <w:szCs w:val="28"/>
          <w:lang w:val="ru-RU"/>
        </w:rPr>
        <w:t xml:space="preserve"> </w:t>
      </w:r>
      <w:r>
        <w:rPr>
          <w:rFonts w:ascii="Times New Roman" w:hAnsi="Times New Roman" w:eastAsia="Times New Roman" w:cs="Times New Roman"/>
          <w:color w:val="000000"/>
          <w:sz w:val="28"/>
          <w:szCs w:val="28"/>
        </w:rPr>
        <w:t>Васильева А.Ю.</w:t>
      </w:r>
    </w:p>
    <w:p w14:paraId="7ED3BF7A">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886" w:firstLine="709"/>
        <w:jc w:val="right"/>
        <w:rPr>
          <w:rFonts w:ascii="Times New Roman" w:hAnsi="Times New Roman" w:eastAsia="Times New Roman" w:cs="Times New Roman"/>
          <w:color w:val="000000"/>
          <w:sz w:val="28"/>
          <w:szCs w:val="28"/>
        </w:rPr>
      </w:pPr>
    </w:p>
    <w:p w14:paraId="3471EE27">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886" w:firstLine="709"/>
        <w:jc w:val="right"/>
        <w:rPr>
          <w:rFonts w:ascii="Times New Roman" w:hAnsi="Times New Roman" w:eastAsia="Times New Roman" w:cs="Times New Roman"/>
          <w:color w:val="000000"/>
          <w:sz w:val="24"/>
          <w:szCs w:val="24"/>
        </w:rPr>
      </w:pPr>
    </w:p>
    <w:p w14:paraId="6ADB6179">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886" w:firstLine="709"/>
        <w:jc w:val="right"/>
        <w:rPr>
          <w:rFonts w:ascii="Times New Roman" w:hAnsi="Times New Roman" w:eastAsia="Times New Roman" w:cs="Times New Roman"/>
          <w:color w:val="000000"/>
          <w:sz w:val="24"/>
          <w:szCs w:val="24"/>
        </w:rPr>
      </w:pPr>
    </w:p>
    <w:p w14:paraId="4E4C160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886" w:firstLine="709"/>
        <w:jc w:val="right"/>
        <w:rPr>
          <w:rFonts w:ascii="Times New Roman" w:hAnsi="Times New Roman" w:eastAsia="Times New Roman" w:cs="Times New Roman"/>
          <w:color w:val="000000"/>
          <w:sz w:val="24"/>
          <w:szCs w:val="24"/>
        </w:rPr>
      </w:pPr>
    </w:p>
    <w:p w14:paraId="5080BAC7">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center"/>
        <w:rPr>
          <w:rFonts w:ascii="Times New Roman" w:hAnsi="Times New Roman" w:eastAsia="Times New Roman" w:cs="Times New Roman"/>
          <w:color w:val="000000"/>
          <w:sz w:val="24"/>
          <w:szCs w:val="24"/>
        </w:rPr>
      </w:pPr>
    </w:p>
    <w:p w14:paraId="1FFBB4E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center"/>
        <w:rPr>
          <w:rFonts w:ascii="Times New Roman" w:hAnsi="Times New Roman" w:eastAsia="Times New Roman" w:cs="Times New Roman"/>
          <w:color w:val="000000"/>
          <w:sz w:val="24"/>
          <w:szCs w:val="24"/>
        </w:rPr>
      </w:pPr>
    </w:p>
    <w:p w14:paraId="2584AB6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center"/>
        <w:rPr>
          <w:rFonts w:ascii="Times New Roman" w:hAnsi="Times New Roman" w:eastAsia="Times New Roman" w:cs="Times New Roman"/>
          <w:color w:val="000000"/>
          <w:sz w:val="24"/>
          <w:szCs w:val="24"/>
        </w:rPr>
      </w:pPr>
    </w:p>
    <w:p w14:paraId="00D82FF9">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center"/>
        <w:rPr>
          <w:rFonts w:ascii="Times New Roman" w:hAnsi="Times New Roman" w:eastAsia="Times New Roman" w:cs="Times New Roman"/>
          <w:color w:val="000000"/>
          <w:sz w:val="24"/>
          <w:szCs w:val="24"/>
        </w:rPr>
      </w:pPr>
    </w:p>
    <w:p w14:paraId="3AA671C2">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ru-RU"/>
        </w:rPr>
        <w:t>М</w:t>
      </w:r>
      <w:r>
        <w:rPr>
          <w:rFonts w:hint="default" w:ascii="Times New Roman" w:hAnsi="Times New Roman" w:eastAsia="Times New Roman" w:cs="Times New Roman"/>
          <w:color w:val="000000"/>
          <w:sz w:val="24"/>
          <w:szCs w:val="24"/>
          <w:lang w:val="ru-RU"/>
        </w:rPr>
        <w:t>.о.г</w:t>
      </w:r>
      <w:r>
        <w:rPr>
          <w:rFonts w:ascii="Times New Roman" w:hAnsi="Times New Roman" w:eastAsia="Times New Roman" w:cs="Times New Roman"/>
          <w:color w:val="000000"/>
          <w:sz w:val="24"/>
          <w:szCs w:val="24"/>
        </w:rPr>
        <w:t>. Бор</w:t>
      </w:r>
    </w:p>
    <w:p w14:paraId="16EE4B7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2026 г.</w:t>
      </w:r>
    </w:p>
    <w:p w14:paraId="14D77638">
      <w:pPr>
        <w:shd w:val="clear" w:color="auto" w:fill="FFFFFF"/>
        <w:spacing w:line="360" w:lineRule="auto"/>
        <w:ind w:right="5"/>
        <w:jc w:val="center"/>
        <w:rPr>
          <w:rFonts w:ascii="Times New Roman" w:hAnsi="Times New Roman" w:cs="Times New Roman"/>
          <w:b/>
          <w:bCs/>
          <w:sz w:val="28"/>
          <w:szCs w:val="28"/>
        </w:rPr>
      </w:pPr>
      <w:r>
        <w:rPr>
          <w:rFonts w:ascii="Times New Roman" w:hAnsi="Times New Roman" w:cs="Times New Roman"/>
          <w:b/>
          <w:bCs/>
          <w:sz w:val="28"/>
          <w:szCs w:val="28"/>
        </w:rPr>
        <w:t>Содержание</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5"/>
        <w:gridCol w:w="6804"/>
        <w:gridCol w:w="1553"/>
      </w:tblGrid>
      <w:tr w14:paraId="36943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40C02876">
            <w:pPr>
              <w:spacing w:line="360" w:lineRule="auto"/>
              <w:ind w:firstLine="709"/>
              <w:rPr>
                <w:rFonts w:ascii="Times New Roman" w:hAnsi="Times New Roman" w:cs="Times New Roman"/>
                <w:b/>
                <w:sz w:val="24"/>
                <w:szCs w:val="24"/>
              </w:rPr>
            </w:pPr>
            <w:r>
              <w:rPr>
                <w:rFonts w:ascii="Times New Roman" w:hAnsi="Times New Roman" w:cs="Times New Roman"/>
                <w:b/>
                <w:sz w:val="24"/>
                <w:szCs w:val="24"/>
              </w:rPr>
              <w:t>№</w:t>
            </w:r>
          </w:p>
        </w:tc>
        <w:tc>
          <w:tcPr>
            <w:tcW w:w="6804" w:type="dxa"/>
          </w:tcPr>
          <w:p w14:paraId="0A86C3F2">
            <w:pPr>
              <w:spacing w:line="360" w:lineRule="auto"/>
              <w:ind w:firstLine="709"/>
              <w:rPr>
                <w:rFonts w:ascii="Times New Roman" w:hAnsi="Times New Roman" w:cs="Times New Roman"/>
                <w:b/>
                <w:sz w:val="24"/>
                <w:szCs w:val="24"/>
              </w:rPr>
            </w:pPr>
            <w:r>
              <w:rPr>
                <w:rFonts w:ascii="Times New Roman" w:hAnsi="Times New Roman" w:cs="Times New Roman"/>
                <w:b/>
                <w:sz w:val="24"/>
                <w:szCs w:val="24"/>
              </w:rPr>
              <w:t>Раздел</w:t>
            </w:r>
          </w:p>
        </w:tc>
        <w:tc>
          <w:tcPr>
            <w:tcW w:w="1553" w:type="dxa"/>
          </w:tcPr>
          <w:p w14:paraId="4E5B50B0">
            <w:pPr>
              <w:spacing w:line="360" w:lineRule="auto"/>
              <w:ind w:firstLine="709"/>
              <w:rPr>
                <w:rFonts w:ascii="Times New Roman" w:hAnsi="Times New Roman" w:cs="Times New Roman"/>
                <w:b/>
                <w:sz w:val="24"/>
                <w:szCs w:val="24"/>
              </w:rPr>
            </w:pPr>
            <w:r>
              <w:rPr>
                <w:rFonts w:ascii="Times New Roman" w:hAnsi="Times New Roman" w:cs="Times New Roman"/>
                <w:b/>
                <w:sz w:val="24"/>
                <w:szCs w:val="24"/>
              </w:rPr>
              <w:t xml:space="preserve">стр. </w:t>
            </w:r>
          </w:p>
        </w:tc>
      </w:tr>
      <w:tr w14:paraId="76CAF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2" w:type="dxa"/>
            <w:gridSpan w:val="2"/>
          </w:tcPr>
          <w:p w14:paraId="6E06E686">
            <w:pPr>
              <w:spacing w:line="360" w:lineRule="auto"/>
              <w:ind w:firstLine="709"/>
              <w:jc w:val="center"/>
              <w:rPr>
                <w:rFonts w:ascii="Times New Roman" w:hAnsi="Times New Roman" w:cs="Times New Roman"/>
                <w:b/>
                <w:i/>
                <w:sz w:val="24"/>
                <w:szCs w:val="24"/>
              </w:rPr>
            </w:pPr>
            <w:r>
              <w:rPr>
                <w:rFonts w:ascii="Times New Roman" w:hAnsi="Times New Roman" w:cs="Times New Roman"/>
                <w:b/>
                <w:i/>
                <w:sz w:val="24"/>
                <w:szCs w:val="24"/>
              </w:rPr>
              <w:t>1.Комплекс основных характеристик:</w:t>
            </w:r>
          </w:p>
        </w:tc>
        <w:tc>
          <w:tcPr>
            <w:tcW w:w="1553" w:type="dxa"/>
          </w:tcPr>
          <w:p w14:paraId="080985B4">
            <w:pPr>
              <w:spacing w:line="360" w:lineRule="auto"/>
              <w:ind w:firstLine="709"/>
              <w:rPr>
                <w:rFonts w:ascii="Times New Roman" w:hAnsi="Times New Roman" w:cs="Times New Roman"/>
                <w:b/>
                <w:sz w:val="24"/>
                <w:szCs w:val="24"/>
              </w:rPr>
            </w:pPr>
          </w:p>
        </w:tc>
      </w:tr>
      <w:tr w14:paraId="1E60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025FD58C">
            <w:pPr>
              <w:spacing w:line="360" w:lineRule="auto"/>
              <w:ind w:firstLine="709"/>
              <w:rPr>
                <w:rFonts w:ascii="Times New Roman" w:hAnsi="Times New Roman" w:cs="Times New Roman"/>
                <w:sz w:val="24"/>
                <w:szCs w:val="24"/>
              </w:rPr>
            </w:pPr>
            <w:r>
              <w:rPr>
                <w:rFonts w:ascii="Times New Roman" w:hAnsi="Times New Roman" w:cs="Times New Roman"/>
                <w:sz w:val="24"/>
                <w:szCs w:val="24"/>
              </w:rPr>
              <w:t>1.1</w:t>
            </w:r>
          </w:p>
        </w:tc>
        <w:tc>
          <w:tcPr>
            <w:tcW w:w="6804" w:type="dxa"/>
          </w:tcPr>
          <w:p w14:paraId="06FA8505">
            <w:pPr>
              <w:spacing w:line="360" w:lineRule="auto"/>
              <w:ind w:firstLine="709"/>
              <w:rPr>
                <w:rFonts w:ascii="Times New Roman" w:hAnsi="Times New Roman" w:cs="Times New Roman"/>
                <w:sz w:val="24"/>
                <w:szCs w:val="24"/>
              </w:rPr>
            </w:pPr>
            <w:r>
              <w:rPr>
                <w:rFonts w:ascii="Times New Roman" w:hAnsi="Times New Roman" w:cs="Times New Roman"/>
                <w:sz w:val="24"/>
                <w:szCs w:val="24"/>
              </w:rPr>
              <w:t>Пояснительная записка</w:t>
            </w:r>
          </w:p>
        </w:tc>
        <w:tc>
          <w:tcPr>
            <w:tcW w:w="1553" w:type="dxa"/>
          </w:tcPr>
          <w:p w14:paraId="703ED71E">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3</w:t>
            </w:r>
          </w:p>
        </w:tc>
      </w:tr>
      <w:tr w14:paraId="7A219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742D1970">
            <w:pPr>
              <w:spacing w:line="360" w:lineRule="auto"/>
              <w:ind w:firstLine="709"/>
              <w:rPr>
                <w:rFonts w:ascii="Times New Roman" w:hAnsi="Times New Roman" w:cs="Times New Roman"/>
                <w:sz w:val="24"/>
                <w:szCs w:val="24"/>
              </w:rPr>
            </w:pPr>
            <w:r>
              <w:rPr>
                <w:rFonts w:ascii="Times New Roman" w:hAnsi="Times New Roman" w:cs="Times New Roman"/>
                <w:sz w:val="24"/>
                <w:szCs w:val="24"/>
              </w:rPr>
              <w:t>1.2</w:t>
            </w:r>
          </w:p>
        </w:tc>
        <w:tc>
          <w:tcPr>
            <w:tcW w:w="6804" w:type="dxa"/>
          </w:tcPr>
          <w:p w14:paraId="56E48E1A">
            <w:pPr>
              <w:spacing w:line="360" w:lineRule="auto"/>
              <w:ind w:firstLine="709"/>
              <w:rPr>
                <w:rFonts w:ascii="Times New Roman" w:hAnsi="Times New Roman" w:cs="Times New Roman"/>
                <w:sz w:val="24"/>
                <w:szCs w:val="24"/>
              </w:rPr>
            </w:pPr>
            <w:r>
              <w:rPr>
                <w:rFonts w:ascii="Times New Roman" w:hAnsi="Times New Roman" w:eastAsia="Times New Roman" w:cs="Times New Roman"/>
                <w:sz w:val="24"/>
                <w:szCs w:val="24"/>
              </w:rPr>
              <w:t>Учебный  план</w:t>
            </w:r>
          </w:p>
        </w:tc>
        <w:tc>
          <w:tcPr>
            <w:tcW w:w="1553" w:type="dxa"/>
          </w:tcPr>
          <w:p w14:paraId="35A6F661">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12</w:t>
            </w:r>
          </w:p>
        </w:tc>
      </w:tr>
      <w:tr w14:paraId="42E73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23DD896C">
            <w:pPr>
              <w:spacing w:line="360" w:lineRule="auto"/>
              <w:ind w:firstLine="709"/>
              <w:rPr>
                <w:rFonts w:ascii="Times New Roman" w:hAnsi="Times New Roman" w:cs="Times New Roman"/>
                <w:sz w:val="24"/>
                <w:szCs w:val="24"/>
              </w:rPr>
            </w:pPr>
            <w:r>
              <w:rPr>
                <w:rFonts w:ascii="Times New Roman" w:hAnsi="Times New Roman" w:cs="Times New Roman"/>
                <w:sz w:val="24"/>
                <w:szCs w:val="24"/>
              </w:rPr>
              <w:t>1.3</w:t>
            </w:r>
          </w:p>
        </w:tc>
        <w:tc>
          <w:tcPr>
            <w:tcW w:w="6804" w:type="dxa"/>
          </w:tcPr>
          <w:p w14:paraId="6DCC5AB0">
            <w:pPr>
              <w:spacing w:line="360" w:lineRule="auto"/>
              <w:ind w:firstLine="709"/>
              <w:rPr>
                <w:rFonts w:ascii="Times New Roman" w:hAnsi="Times New Roman" w:cs="Times New Roman"/>
                <w:sz w:val="24"/>
                <w:szCs w:val="24"/>
              </w:rPr>
            </w:pPr>
            <w:r>
              <w:rPr>
                <w:rFonts w:ascii="Times New Roman" w:hAnsi="Times New Roman" w:cs="Times New Roman"/>
                <w:sz w:val="24"/>
                <w:szCs w:val="24"/>
              </w:rPr>
              <w:t>Содержание программы</w:t>
            </w:r>
          </w:p>
        </w:tc>
        <w:tc>
          <w:tcPr>
            <w:tcW w:w="1553" w:type="dxa"/>
          </w:tcPr>
          <w:p w14:paraId="245FA6E0">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12</w:t>
            </w:r>
          </w:p>
        </w:tc>
      </w:tr>
      <w:tr w14:paraId="06453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2" w:type="dxa"/>
            <w:gridSpan w:val="2"/>
          </w:tcPr>
          <w:p w14:paraId="5244B941">
            <w:pPr>
              <w:spacing w:line="360" w:lineRule="auto"/>
              <w:ind w:firstLine="709"/>
              <w:jc w:val="both"/>
              <w:rPr>
                <w:rFonts w:ascii="Times New Roman" w:hAnsi="Times New Roman" w:eastAsia="Times New Roman" w:cs="Times New Roman"/>
                <w:b/>
                <w:i/>
                <w:sz w:val="24"/>
                <w:szCs w:val="24"/>
              </w:rPr>
            </w:pPr>
            <w:r>
              <w:rPr>
                <w:rFonts w:ascii="Times New Roman" w:hAnsi="Times New Roman" w:eastAsia="Times New Roman" w:cs="Times New Roman"/>
                <w:b/>
                <w:i/>
                <w:sz w:val="24"/>
                <w:szCs w:val="24"/>
              </w:rPr>
              <w:t xml:space="preserve">     2.Комплекс организационно-педагогических условий:</w:t>
            </w:r>
          </w:p>
        </w:tc>
        <w:tc>
          <w:tcPr>
            <w:tcW w:w="1553" w:type="dxa"/>
          </w:tcPr>
          <w:p w14:paraId="782F8E9E">
            <w:pPr>
              <w:spacing w:line="360" w:lineRule="auto"/>
              <w:ind w:firstLine="709"/>
              <w:jc w:val="center"/>
              <w:rPr>
                <w:rFonts w:ascii="Times New Roman" w:hAnsi="Times New Roman" w:cs="Times New Roman"/>
                <w:sz w:val="24"/>
                <w:szCs w:val="24"/>
              </w:rPr>
            </w:pPr>
          </w:p>
        </w:tc>
      </w:tr>
      <w:tr w14:paraId="131A8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62E0C417">
            <w:pPr>
              <w:spacing w:line="360" w:lineRule="auto"/>
              <w:ind w:firstLine="709"/>
              <w:rPr>
                <w:rFonts w:ascii="Times New Roman" w:hAnsi="Times New Roman" w:cs="Times New Roman"/>
                <w:sz w:val="24"/>
                <w:szCs w:val="24"/>
              </w:rPr>
            </w:pPr>
            <w:r>
              <w:rPr>
                <w:rFonts w:ascii="Times New Roman" w:hAnsi="Times New Roman" w:cs="Times New Roman"/>
                <w:sz w:val="24"/>
                <w:szCs w:val="24"/>
              </w:rPr>
              <w:t>2.1</w:t>
            </w:r>
          </w:p>
        </w:tc>
        <w:tc>
          <w:tcPr>
            <w:tcW w:w="6804" w:type="dxa"/>
          </w:tcPr>
          <w:p w14:paraId="2AE48809">
            <w:pPr>
              <w:spacing w:line="360" w:lineRule="auto"/>
              <w:ind w:firstLine="709"/>
              <w:rPr>
                <w:rFonts w:ascii="Times New Roman" w:hAnsi="Times New Roman" w:cs="Times New Roman"/>
                <w:sz w:val="24"/>
                <w:szCs w:val="24"/>
              </w:rPr>
            </w:pPr>
            <w:r>
              <w:rPr>
                <w:rFonts w:ascii="Times New Roman" w:hAnsi="Times New Roman" w:eastAsia="Times New Roman" w:cs="Times New Roman"/>
                <w:sz w:val="24"/>
                <w:szCs w:val="24"/>
              </w:rPr>
              <w:t>Календарный учебный график</w:t>
            </w:r>
          </w:p>
        </w:tc>
        <w:tc>
          <w:tcPr>
            <w:tcW w:w="1553" w:type="dxa"/>
          </w:tcPr>
          <w:p w14:paraId="35269673">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20</w:t>
            </w:r>
          </w:p>
        </w:tc>
      </w:tr>
      <w:tr w14:paraId="1AF4B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0F1744BD">
            <w:pPr>
              <w:spacing w:line="360" w:lineRule="auto"/>
              <w:ind w:firstLine="709"/>
              <w:rPr>
                <w:rFonts w:ascii="Times New Roman" w:hAnsi="Times New Roman" w:cs="Times New Roman"/>
                <w:sz w:val="24"/>
                <w:szCs w:val="24"/>
              </w:rPr>
            </w:pPr>
            <w:r>
              <w:rPr>
                <w:rFonts w:ascii="Times New Roman" w:hAnsi="Times New Roman" w:cs="Times New Roman"/>
                <w:sz w:val="24"/>
                <w:szCs w:val="24"/>
              </w:rPr>
              <w:t>2.2</w:t>
            </w:r>
          </w:p>
        </w:tc>
        <w:tc>
          <w:tcPr>
            <w:tcW w:w="6804" w:type="dxa"/>
          </w:tcPr>
          <w:p w14:paraId="5E454E04">
            <w:pPr>
              <w:spacing w:line="360" w:lineRule="auto"/>
              <w:ind w:firstLine="709"/>
              <w:rPr>
                <w:rFonts w:ascii="Times New Roman" w:hAnsi="Times New Roman" w:cs="Times New Roman"/>
                <w:sz w:val="24"/>
                <w:szCs w:val="24"/>
              </w:rPr>
            </w:pPr>
            <w:r>
              <w:rPr>
                <w:rFonts w:ascii="Times New Roman" w:hAnsi="Times New Roman" w:eastAsia="Times New Roman" w:cs="Times New Roman"/>
                <w:sz w:val="24"/>
                <w:szCs w:val="24"/>
              </w:rPr>
              <w:t>Формы контроля, аттестации</w:t>
            </w:r>
          </w:p>
        </w:tc>
        <w:tc>
          <w:tcPr>
            <w:tcW w:w="1553" w:type="dxa"/>
          </w:tcPr>
          <w:p w14:paraId="44B1A5DC">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20</w:t>
            </w:r>
          </w:p>
        </w:tc>
      </w:tr>
      <w:tr w14:paraId="5C74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30062E44">
            <w:pPr>
              <w:spacing w:line="360" w:lineRule="auto"/>
              <w:ind w:firstLine="709"/>
              <w:rPr>
                <w:rFonts w:ascii="Times New Roman" w:hAnsi="Times New Roman" w:cs="Times New Roman"/>
                <w:sz w:val="24"/>
                <w:szCs w:val="24"/>
              </w:rPr>
            </w:pPr>
            <w:r>
              <w:rPr>
                <w:rFonts w:ascii="Times New Roman" w:hAnsi="Times New Roman" w:cs="Times New Roman"/>
                <w:sz w:val="24"/>
                <w:szCs w:val="24"/>
              </w:rPr>
              <w:t>2.3</w:t>
            </w:r>
          </w:p>
        </w:tc>
        <w:tc>
          <w:tcPr>
            <w:tcW w:w="6804" w:type="dxa"/>
          </w:tcPr>
          <w:p w14:paraId="0759FC1C">
            <w:pPr>
              <w:spacing w:line="360" w:lineRule="auto"/>
              <w:ind w:firstLine="709"/>
              <w:rPr>
                <w:rFonts w:ascii="Times New Roman" w:hAnsi="Times New Roman" w:cs="Times New Roman"/>
                <w:sz w:val="24"/>
                <w:szCs w:val="24"/>
              </w:rPr>
            </w:pPr>
            <w:r>
              <w:rPr>
                <w:rFonts w:ascii="Times New Roman" w:hAnsi="Times New Roman" w:eastAsia="Times New Roman" w:cs="Times New Roman"/>
                <w:sz w:val="24"/>
                <w:szCs w:val="24"/>
              </w:rPr>
              <w:t>Оценочные материалы</w:t>
            </w:r>
          </w:p>
        </w:tc>
        <w:tc>
          <w:tcPr>
            <w:tcW w:w="1553" w:type="dxa"/>
          </w:tcPr>
          <w:p w14:paraId="5FA2A3E4">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22</w:t>
            </w:r>
          </w:p>
        </w:tc>
      </w:tr>
      <w:tr w14:paraId="4D3F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7758BE1C">
            <w:pPr>
              <w:spacing w:line="360" w:lineRule="auto"/>
              <w:ind w:firstLine="709"/>
              <w:rPr>
                <w:rFonts w:ascii="Times New Roman" w:hAnsi="Times New Roman" w:cs="Times New Roman"/>
                <w:sz w:val="24"/>
                <w:szCs w:val="24"/>
              </w:rPr>
            </w:pPr>
            <w:r>
              <w:rPr>
                <w:rFonts w:ascii="Times New Roman" w:hAnsi="Times New Roman" w:cs="Times New Roman"/>
                <w:sz w:val="24"/>
                <w:szCs w:val="24"/>
              </w:rPr>
              <w:t>2.4</w:t>
            </w:r>
          </w:p>
        </w:tc>
        <w:tc>
          <w:tcPr>
            <w:tcW w:w="6804" w:type="dxa"/>
          </w:tcPr>
          <w:p w14:paraId="05973C13">
            <w:pPr>
              <w:spacing w:line="360" w:lineRule="auto"/>
              <w:ind w:firstLine="709"/>
              <w:rPr>
                <w:rFonts w:ascii="Times New Roman" w:hAnsi="Times New Roman" w:cs="Times New Roman"/>
                <w:sz w:val="24"/>
                <w:szCs w:val="24"/>
              </w:rPr>
            </w:pPr>
            <w:r>
              <w:rPr>
                <w:rFonts w:ascii="Times New Roman" w:hAnsi="Times New Roman" w:eastAsia="Times New Roman" w:cs="Times New Roman"/>
                <w:sz w:val="24"/>
                <w:szCs w:val="24"/>
              </w:rPr>
              <w:t>Методическое обеспечение</w:t>
            </w:r>
          </w:p>
        </w:tc>
        <w:tc>
          <w:tcPr>
            <w:tcW w:w="1553" w:type="dxa"/>
          </w:tcPr>
          <w:p w14:paraId="68FA550E">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22</w:t>
            </w:r>
          </w:p>
        </w:tc>
      </w:tr>
      <w:tr w14:paraId="2A31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2" w:type="dxa"/>
            <w:gridSpan w:val="2"/>
          </w:tcPr>
          <w:p w14:paraId="37EE39B2">
            <w:pPr>
              <w:spacing w:line="360" w:lineRule="auto"/>
              <w:ind w:firstLine="709"/>
              <w:jc w:val="both"/>
              <w:rPr>
                <w:rFonts w:ascii="Times New Roman" w:hAnsi="Times New Roman" w:eastAsia="Times New Roman" w:cs="Times New Roman"/>
                <w:i/>
                <w:sz w:val="24"/>
                <w:szCs w:val="24"/>
              </w:rPr>
            </w:pPr>
            <w:r>
              <w:rPr>
                <w:rFonts w:ascii="Times New Roman" w:hAnsi="Times New Roman" w:eastAsia="Times New Roman" w:cs="Times New Roman"/>
                <w:i/>
                <w:sz w:val="24"/>
                <w:szCs w:val="24"/>
              </w:rPr>
              <w:t xml:space="preserve">   3.  Воспитательный компонент:</w:t>
            </w:r>
          </w:p>
        </w:tc>
        <w:tc>
          <w:tcPr>
            <w:tcW w:w="1553" w:type="dxa"/>
          </w:tcPr>
          <w:p w14:paraId="7FCBC4A1">
            <w:pPr>
              <w:spacing w:line="360" w:lineRule="auto"/>
              <w:ind w:firstLine="709"/>
              <w:jc w:val="center"/>
              <w:rPr>
                <w:rFonts w:ascii="Times New Roman" w:hAnsi="Times New Roman" w:cs="Times New Roman"/>
                <w:sz w:val="24"/>
                <w:szCs w:val="24"/>
              </w:rPr>
            </w:pPr>
          </w:p>
        </w:tc>
      </w:tr>
      <w:tr w14:paraId="6996A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78D4A4B4">
            <w:pPr>
              <w:spacing w:line="360" w:lineRule="auto"/>
              <w:ind w:firstLine="709"/>
              <w:rPr>
                <w:rFonts w:ascii="Times New Roman" w:hAnsi="Times New Roman" w:cs="Times New Roman"/>
                <w:sz w:val="24"/>
                <w:szCs w:val="24"/>
              </w:rPr>
            </w:pPr>
            <w:r>
              <w:rPr>
                <w:rFonts w:ascii="Times New Roman" w:hAnsi="Times New Roman" w:cs="Times New Roman"/>
                <w:sz w:val="24"/>
                <w:szCs w:val="24"/>
              </w:rPr>
              <w:t>3.1</w:t>
            </w:r>
          </w:p>
        </w:tc>
        <w:tc>
          <w:tcPr>
            <w:tcW w:w="6804" w:type="dxa"/>
          </w:tcPr>
          <w:p w14:paraId="56D45DBC">
            <w:pPr>
              <w:spacing w:line="360" w:lineRule="auto"/>
              <w:ind w:firstLine="709"/>
              <w:rPr>
                <w:rFonts w:ascii="Times New Roman" w:hAnsi="Times New Roman" w:eastAsia="Times New Roman" w:cs="Times New Roman"/>
                <w:sz w:val="24"/>
                <w:szCs w:val="24"/>
              </w:rPr>
            </w:pPr>
            <w:r>
              <w:rPr>
                <w:rFonts w:ascii="Times New Roman" w:hAnsi="Times New Roman" w:eastAsia="Times New Roman" w:cs="Times New Roman"/>
                <w:sz w:val="24"/>
                <w:szCs w:val="24"/>
              </w:rPr>
              <w:t>Цель, задачи, целевые ориентиры воспитания</w:t>
            </w:r>
          </w:p>
        </w:tc>
        <w:tc>
          <w:tcPr>
            <w:tcW w:w="1553" w:type="dxa"/>
          </w:tcPr>
          <w:p w14:paraId="3BA05751">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23</w:t>
            </w:r>
          </w:p>
        </w:tc>
      </w:tr>
      <w:tr w14:paraId="45361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7091AB2B">
            <w:pPr>
              <w:spacing w:line="360" w:lineRule="auto"/>
              <w:ind w:firstLine="709"/>
              <w:rPr>
                <w:rFonts w:ascii="Times New Roman" w:hAnsi="Times New Roman" w:cs="Times New Roman"/>
                <w:sz w:val="24"/>
                <w:szCs w:val="24"/>
              </w:rPr>
            </w:pPr>
            <w:r>
              <w:rPr>
                <w:rFonts w:ascii="Times New Roman" w:hAnsi="Times New Roman" w:cs="Times New Roman"/>
                <w:sz w:val="24"/>
                <w:szCs w:val="24"/>
              </w:rPr>
              <w:t>3.2</w:t>
            </w:r>
          </w:p>
        </w:tc>
        <w:tc>
          <w:tcPr>
            <w:tcW w:w="6804" w:type="dxa"/>
          </w:tcPr>
          <w:p w14:paraId="6C1B7102">
            <w:pPr>
              <w:spacing w:line="360" w:lineRule="auto"/>
              <w:ind w:firstLine="709"/>
              <w:rPr>
                <w:rFonts w:ascii="Times New Roman" w:hAnsi="Times New Roman" w:eastAsia="Times New Roman" w:cs="Times New Roman"/>
                <w:sz w:val="24"/>
                <w:szCs w:val="24"/>
              </w:rPr>
            </w:pPr>
            <w:r>
              <w:rPr>
                <w:rFonts w:ascii="Times New Roman" w:hAnsi="Times New Roman" w:eastAsia="Times New Roman" w:cs="Times New Roman"/>
                <w:sz w:val="24"/>
                <w:szCs w:val="24"/>
              </w:rPr>
              <w:t>Формы и методы воспитания</w:t>
            </w:r>
          </w:p>
        </w:tc>
        <w:tc>
          <w:tcPr>
            <w:tcW w:w="1553" w:type="dxa"/>
          </w:tcPr>
          <w:p w14:paraId="438FB2BD">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24</w:t>
            </w:r>
          </w:p>
        </w:tc>
      </w:tr>
      <w:tr w14:paraId="0C089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6C619FAF">
            <w:pPr>
              <w:spacing w:line="360" w:lineRule="auto"/>
              <w:ind w:firstLine="709"/>
              <w:rPr>
                <w:rFonts w:ascii="Times New Roman" w:hAnsi="Times New Roman" w:cs="Times New Roman"/>
                <w:sz w:val="24"/>
                <w:szCs w:val="24"/>
              </w:rPr>
            </w:pPr>
            <w:r>
              <w:rPr>
                <w:rFonts w:ascii="Times New Roman" w:hAnsi="Times New Roman" w:cs="Times New Roman"/>
                <w:sz w:val="24"/>
                <w:szCs w:val="24"/>
              </w:rPr>
              <w:t>3.3</w:t>
            </w:r>
          </w:p>
        </w:tc>
        <w:tc>
          <w:tcPr>
            <w:tcW w:w="6804" w:type="dxa"/>
          </w:tcPr>
          <w:p w14:paraId="72CEE836">
            <w:pPr>
              <w:spacing w:line="360" w:lineRule="auto"/>
              <w:ind w:firstLine="709"/>
              <w:rPr>
                <w:rFonts w:ascii="Times New Roman" w:hAnsi="Times New Roman" w:eastAsia="Times New Roman" w:cs="Times New Roman"/>
                <w:sz w:val="24"/>
                <w:szCs w:val="24"/>
              </w:rPr>
            </w:pPr>
            <w:r>
              <w:rPr>
                <w:rFonts w:ascii="Times New Roman" w:hAnsi="Times New Roman" w:eastAsia="Times New Roman" w:cs="Times New Roman"/>
                <w:sz w:val="24"/>
                <w:szCs w:val="24"/>
              </w:rPr>
              <w:t>Условия воспитания, анализ результатов</w:t>
            </w:r>
          </w:p>
        </w:tc>
        <w:tc>
          <w:tcPr>
            <w:tcW w:w="1553" w:type="dxa"/>
          </w:tcPr>
          <w:p w14:paraId="4D92BAB3">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25</w:t>
            </w:r>
          </w:p>
        </w:tc>
      </w:tr>
      <w:tr w14:paraId="608D8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7AFF48A8">
            <w:pPr>
              <w:spacing w:line="360" w:lineRule="auto"/>
              <w:ind w:firstLine="709"/>
              <w:rPr>
                <w:rFonts w:ascii="Times New Roman" w:hAnsi="Times New Roman" w:cs="Times New Roman"/>
                <w:sz w:val="24"/>
                <w:szCs w:val="24"/>
              </w:rPr>
            </w:pPr>
            <w:r>
              <w:rPr>
                <w:rFonts w:ascii="Times New Roman" w:hAnsi="Times New Roman" w:cs="Times New Roman"/>
                <w:sz w:val="24"/>
                <w:szCs w:val="24"/>
              </w:rPr>
              <w:t>3.4</w:t>
            </w:r>
          </w:p>
        </w:tc>
        <w:tc>
          <w:tcPr>
            <w:tcW w:w="6804" w:type="dxa"/>
          </w:tcPr>
          <w:p w14:paraId="2480FE39">
            <w:pPr>
              <w:spacing w:line="360" w:lineRule="auto"/>
              <w:ind w:firstLine="709"/>
              <w:rPr>
                <w:rFonts w:ascii="Times New Roman" w:hAnsi="Times New Roman" w:eastAsia="Times New Roman" w:cs="Times New Roman"/>
                <w:sz w:val="24"/>
                <w:szCs w:val="24"/>
              </w:rPr>
            </w:pPr>
            <w:r>
              <w:rPr>
                <w:rFonts w:ascii="Times New Roman" w:hAnsi="Times New Roman" w:eastAsia="Times New Roman" w:cs="Times New Roman"/>
                <w:sz w:val="24"/>
                <w:szCs w:val="24"/>
              </w:rPr>
              <w:t>Календарный план воспитательной работы</w:t>
            </w:r>
          </w:p>
        </w:tc>
        <w:tc>
          <w:tcPr>
            <w:tcW w:w="1553" w:type="dxa"/>
          </w:tcPr>
          <w:p w14:paraId="05BF9FF5">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27</w:t>
            </w:r>
          </w:p>
        </w:tc>
      </w:tr>
      <w:tr w14:paraId="3C5D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2" w:type="dxa"/>
            <w:gridSpan w:val="2"/>
          </w:tcPr>
          <w:p w14:paraId="5A783997">
            <w:pPr>
              <w:spacing w:line="360" w:lineRule="auto"/>
              <w:ind w:firstLine="709"/>
              <w:jc w:val="both"/>
              <w:rPr>
                <w:rFonts w:ascii="Times New Roman" w:hAnsi="Times New Roman" w:eastAsia="Times New Roman" w:cs="Times New Roman"/>
                <w:b/>
                <w:i/>
                <w:sz w:val="24"/>
                <w:szCs w:val="24"/>
              </w:rPr>
            </w:pPr>
            <w:r>
              <w:rPr>
                <w:rFonts w:ascii="Times New Roman" w:hAnsi="Times New Roman" w:eastAsia="Times New Roman" w:cs="Times New Roman"/>
                <w:b/>
                <w:i/>
                <w:sz w:val="24"/>
                <w:szCs w:val="24"/>
              </w:rPr>
              <w:t xml:space="preserve">     4.Условия реализации программы:</w:t>
            </w:r>
          </w:p>
        </w:tc>
        <w:tc>
          <w:tcPr>
            <w:tcW w:w="1553" w:type="dxa"/>
          </w:tcPr>
          <w:p w14:paraId="409ECC05">
            <w:pPr>
              <w:spacing w:line="360" w:lineRule="auto"/>
              <w:ind w:firstLine="709"/>
              <w:jc w:val="center"/>
              <w:rPr>
                <w:rFonts w:ascii="Times New Roman" w:hAnsi="Times New Roman" w:cs="Times New Roman"/>
                <w:sz w:val="24"/>
                <w:szCs w:val="24"/>
              </w:rPr>
            </w:pPr>
          </w:p>
        </w:tc>
      </w:tr>
      <w:tr w14:paraId="00897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2624832C">
            <w:pPr>
              <w:spacing w:line="360" w:lineRule="auto"/>
              <w:ind w:firstLine="709"/>
              <w:rPr>
                <w:rFonts w:ascii="Times New Roman" w:hAnsi="Times New Roman" w:cs="Times New Roman"/>
                <w:sz w:val="24"/>
                <w:szCs w:val="24"/>
              </w:rPr>
            </w:pPr>
            <w:r>
              <w:rPr>
                <w:rFonts w:ascii="Times New Roman" w:hAnsi="Times New Roman" w:cs="Times New Roman"/>
                <w:sz w:val="24"/>
                <w:szCs w:val="24"/>
              </w:rPr>
              <w:t xml:space="preserve">4.1 </w:t>
            </w:r>
          </w:p>
        </w:tc>
        <w:tc>
          <w:tcPr>
            <w:tcW w:w="6804" w:type="dxa"/>
          </w:tcPr>
          <w:p w14:paraId="3EB7F5CE">
            <w:pPr>
              <w:spacing w:line="360" w:lineRule="auto"/>
              <w:ind w:firstLine="709"/>
              <w:rPr>
                <w:rFonts w:ascii="Times New Roman" w:hAnsi="Times New Roman" w:eastAsia="Times New Roman" w:cs="Times New Roman"/>
                <w:sz w:val="24"/>
                <w:szCs w:val="24"/>
              </w:rPr>
            </w:pPr>
            <w:r>
              <w:rPr>
                <w:rFonts w:ascii="Times New Roman" w:hAnsi="Times New Roman" w:eastAsia="Times New Roman" w:cs="Times New Roman"/>
                <w:sz w:val="24"/>
                <w:szCs w:val="24"/>
              </w:rPr>
              <w:t>Кадровое обеспечение</w:t>
            </w:r>
          </w:p>
        </w:tc>
        <w:tc>
          <w:tcPr>
            <w:tcW w:w="1553" w:type="dxa"/>
          </w:tcPr>
          <w:p w14:paraId="3336CECB">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33</w:t>
            </w:r>
          </w:p>
        </w:tc>
      </w:tr>
      <w:tr w14:paraId="4AB69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0EF44B64">
            <w:pPr>
              <w:spacing w:line="360" w:lineRule="auto"/>
              <w:ind w:firstLine="709"/>
              <w:rPr>
                <w:rFonts w:ascii="Times New Roman" w:hAnsi="Times New Roman" w:cs="Times New Roman"/>
                <w:sz w:val="24"/>
                <w:szCs w:val="24"/>
              </w:rPr>
            </w:pPr>
            <w:r>
              <w:rPr>
                <w:rFonts w:ascii="Times New Roman" w:hAnsi="Times New Roman" w:cs="Times New Roman"/>
                <w:sz w:val="24"/>
                <w:szCs w:val="24"/>
              </w:rPr>
              <w:t>4.2</w:t>
            </w:r>
          </w:p>
        </w:tc>
        <w:tc>
          <w:tcPr>
            <w:tcW w:w="6804" w:type="dxa"/>
          </w:tcPr>
          <w:p w14:paraId="4427C694">
            <w:pPr>
              <w:spacing w:line="360" w:lineRule="auto"/>
              <w:ind w:firstLine="709"/>
              <w:rPr>
                <w:rFonts w:ascii="Times New Roman" w:hAnsi="Times New Roman" w:eastAsia="Times New Roman" w:cs="Times New Roman"/>
                <w:sz w:val="24"/>
                <w:szCs w:val="24"/>
              </w:rPr>
            </w:pPr>
            <w:r>
              <w:rPr>
                <w:rFonts w:ascii="Times New Roman" w:hAnsi="Times New Roman" w:eastAsia="Times New Roman" w:cs="Times New Roman"/>
                <w:sz w:val="24"/>
                <w:szCs w:val="24"/>
              </w:rPr>
              <w:t>Материально-техническое обеспечение</w:t>
            </w:r>
          </w:p>
        </w:tc>
        <w:tc>
          <w:tcPr>
            <w:tcW w:w="1553" w:type="dxa"/>
          </w:tcPr>
          <w:p w14:paraId="38550872">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33</w:t>
            </w:r>
          </w:p>
        </w:tc>
      </w:tr>
      <w:tr w14:paraId="6FA1D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04B1C3D3">
            <w:pPr>
              <w:spacing w:line="360" w:lineRule="auto"/>
              <w:ind w:firstLine="709"/>
              <w:rPr>
                <w:rFonts w:ascii="Times New Roman" w:hAnsi="Times New Roman" w:cs="Times New Roman"/>
                <w:sz w:val="24"/>
                <w:szCs w:val="24"/>
              </w:rPr>
            </w:pPr>
            <w:r>
              <w:rPr>
                <w:rFonts w:ascii="Times New Roman" w:hAnsi="Times New Roman" w:cs="Times New Roman"/>
                <w:sz w:val="24"/>
                <w:szCs w:val="24"/>
              </w:rPr>
              <w:t>4.3</w:t>
            </w:r>
          </w:p>
        </w:tc>
        <w:tc>
          <w:tcPr>
            <w:tcW w:w="6804" w:type="dxa"/>
          </w:tcPr>
          <w:p w14:paraId="38CF2503">
            <w:pPr>
              <w:spacing w:line="360" w:lineRule="auto"/>
              <w:ind w:firstLine="709"/>
              <w:rPr>
                <w:rFonts w:ascii="Times New Roman" w:hAnsi="Times New Roman" w:eastAsia="Times New Roman" w:cs="Times New Roman"/>
                <w:sz w:val="24"/>
                <w:szCs w:val="24"/>
              </w:rPr>
            </w:pPr>
            <w:r>
              <w:rPr>
                <w:rFonts w:ascii="Times New Roman" w:hAnsi="Times New Roman" w:eastAsia="Times New Roman" w:cs="Times New Roman"/>
                <w:sz w:val="24"/>
                <w:szCs w:val="24"/>
              </w:rPr>
              <w:t>Информационное обеспечение</w:t>
            </w:r>
          </w:p>
        </w:tc>
        <w:tc>
          <w:tcPr>
            <w:tcW w:w="1553" w:type="dxa"/>
          </w:tcPr>
          <w:p w14:paraId="2F7E723B">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34</w:t>
            </w:r>
          </w:p>
        </w:tc>
      </w:tr>
    </w:tbl>
    <w:p w14:paraId="51EC18EB">
      <w:pPr>
        <w:shd w:val="clear" w:color="auto" w:fill="FFFFFF"/>
        <w:spacing w:line="360" w:lineRule="auto"/>
        <w:ind w:right="5" w:firstLine="709"/>
        <w:jc w:val="center"/>
        <w:rPr>
          <w:rFonts w:ascii="Times New Roman" w:hAnsi="Times New Roman" w:cs="Times New Roman"/>
          <w:b/>
          <w:bCs/>
          <w:sz w:val="28"/>
          <w:szCs w:val="28"/>
        </w:rPr>
      </w:pPr>
    </w:p>
    <w:p w14:paraId="023CA496">
      <w:pPr>
        <w:shd w:val="clear" w:color="auto" w:fill="FFFFFF"/>
        <w:spacing w:line="360" w:lineRule="auto"/>
        <w:ind w:right="5" w:firstLine="709"/>
        <w:jc w:val="center"/>
        <w:rPr>
          <w:rFonts w:ascii="Times New Roman" w:hAnsi="Times New Roman" w:cs="Times New Roman"/>
          <w:b/>
          <w:bCs/>
          <w:sz w:val="28"/>
          <w:szCs w:val="28"/>
        </w:rPr>
      </w:pPr>
    </w:p>
    <w:p w14:paraId="28E08C36">
      <w:pPr>
        <w:shd w:val="clear" w:color="auto" w:fill="FFFFFF"/>
        <w:spacing w:line="360" w:lineRule="auto"/>
        <w:ind w:right="5" w:firstLine="709"/>
        <w:jc w:val="center"/>
        <w:rPr>
          <w:rFonts w:ascii="Times New Roman" w:hAnsi="Times New Roman" w:cs="Times New Roman"/>
          <w:b/>
          <w:bCs/>
          <w:sz w:val="28"/>
          <w:szCs w:val="28"/>
        </w:rPr>
      </w:pPr>
    </w:p>
    <w:p w14:paraId="0954964A">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4162" w:firstLine="709"/>
        <w:jc w:val="center"/>
        <w:rPr>
          <w:rFonts w:ascii="Times New Roman" w:hAnsi="Times New Roman" w:eastAsia="Times New Roman" w:cs="Times New Roman"/>
          <w:b/>
          <w:i/>
          <w:color w:val="000000"/>
          <w:sz w:val="28"/>
          <w:szCs w:val="28"/>
        </w:rPr>
      </w:pPr>
    </w:p>
    <w:p w14:paraId="176761F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4162" w:firstLine="709"/>
        <w:jc w:val="center"/>
        <w:rPr>
          <w:rFonts w:ascii="Times New Roman" w:hAnsi="Times New Roman" w:eastAsia="Times New Roman" w:cs="Times New Roman"/>
          <w:b/>
          <w:i/>
          <w:color w:val="000000"/>
          <w:sz w:val="28"/>
          <w:szCs w:val="28"/>
        </w:rPr>
      </w:pPr>
    </w:p>
    <w:p w14:paraId="1D0FE07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4162" w:firstLine="709"/>
        <w:jc w:val="center"/>
        <w:rPr>
          <w:rFonts w:ascii="Times New Roman" w:hAnsi="Times New Roman" w:eastAsia="Times New Roman" w:cs="Times New Roman"/>
          <w:b/>
          <w:i/>
          <w:color w:val="000000"/>
          <w:sz w:val="28"/>
          <w:szCs w:val="28"/>
        </w:rPr>
      </w:pPr>
    </w:p>
    <w:p w14:paraId="284A8029">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4162" w:firstLine="709"/>
        <w:jc w:val="center"/>
        <w:rPr>
          <w:rFonts w:ascii="Times New Roman" w:hAnsi="Times New Roman" w:eastAsia="Times New Roman" w:cs="Times New Roman"/>
          <w:b/>
          <w:i/>
          <w:color w:val="000000"/>
          <w:sz w:val="28"/>
          <w:szCs w:val="28"/>
        </w:rPr>
      </w:pPr>
    </w:p>
    <w:p w14:paraId="58F75967">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4162" w:firstLine="709"/>
        <w:jc w:val="center"/>
        <w:rPr>
          <w:rFonts w:ascii="Times New Roman" w:hAnsi="Times New Roman" w:eastAsia="Times New Roman" w:cs="Times New Roman"/>
          <w:b/>
          <w:i/>
          <w:color w:val="000000"/>
          <w:sz w:val="28"/>
          <w:szCs w:val="28"/>
        </w:rPr>
      </w:pPr>
    </w:p>
    <w:p w14:paraId="63128628">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4162" w:firstLine="709"/>
        <w:jc w:val="center"/>
        <w:rPr>
          <w:rFonts w:ascii="Times New Roman" w:hAnsi="Times New Roman" w:eastAsia="Times New Roman" w:cs="Times New Roman"/>
          <w:b/>
          <w:i/>
          <w:color w:val="000000"/>
          <w:sz w:val="28"/>
          <w:szCs w:val="28"/>
        </w:rPr>
      </w:pPr>
    </w:p>
    <w:p w14:paraId="38D3AB0B">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4162" w:firstLine="709"/>
        <w:jc w:val="center"/>
        <w:rPr>
          <w:rFonts w:ascii="Times New Roman" w:hAnsi="Times New Roman" w:eastAsia="Times New Roman" w:cs="Times New Roman"/>
          <w:b/>
          <w:i/>
          <w:color w:val="000000"/>
          <w:sz w:val="28"/>
          <w:szCs w:val="28"/>
        </w:rPr>
      </w:pPr>
    </w:p>
    <w:p w14:paraId="0DCF2CED">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4162" w:firstLine="709"/>
        <w:jc w:val="center"/>
        <w:rPr>
          <w:rFonts w:ascii="Times New Roman" w:hAnsi="Times New Roman" w:eastAsia="Times New Roman" w:cs="Times New Roman"/>
          <w:b/>
          <w:i/>
          <w:color w:val="000000"/>
          <w:sz w:val="28"/>
          <w:szCs w:val="28"/>
        </w:rPr>
      </w:pPr>
    </w:p>
    <w:p w14:paraId="6B74DE0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4162" w:firstLine="709"/>
        <w:jc w:val="center"/>
        <w:rPr>
          <w:rFonts w:ascii="Times New Roman" w:hAnsi="Times New Roman" w:eastAsia="Times New Roman" w:cs="Times New Roman"/>
          <w:b/>
          <w:i/>
          <w:color w:val="000000"/>
          <w:sz w:val="28"/>
          <w:szCs w:val="28"/>
        </w:rPr>
      </w:pPr>
    </w:p>
    <w:p w14:paraId="7EDE6129">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4162" w:firstLine="709"/>
        <w:jc w:val="center"/>
        <w:rPr>
          <w:rFonts w:ascii="Times New Roman" w:hAnsi="Times New Roman" w:eastAsia="Times New Roman" w:cs="Times New Roman"/>
          <w:b/>
          <w:i/>
          <w:color w:val="000000"/>
          <w:sz w:val="28"/>
          <w:szCs w:val="28"/>
        </w:rPr>
      </w:pPr>
    </w:p>
    <w:p w14:paraId="3612F99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4162" w:firstLine="709"/>
        <w:jc w:val="center"/>
        <w:rPr>
          <w:rFonts w:ascii="Times New Roman" w:hAnsi="Times New Roman" w:eastAsia="Times New Roman" w:cs="Times New Roman"/>
          <w:b/>
          <w:i/>
          <w:color w:val="000000"/>
          <w:sz w:val="28"/>
          <w:szCs w:val="28"/>
        </w:rPr>
      </w:pPr>
    </w:p>
    <w:p w14:paraId="7EA985E3">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4162" w:firstLine="709"/>
        <w:jc w:val="center"/>
        <w:rPr>
          <w:rFonts w:ascii="Times New Roman" w:hAnsi="Times New Roman" w:eastAsia="Times New Roman" w:cs="Times New Roman"/>
          <w:b/>
          <w:i/>
          <w:color w:val="000000"/>
          <w:sz w:val="28"/>
          <w:szCs w:val="28"/>
        </w:rPr>
      </w:pPr>
    </w:p>
    <w:p w14:paraId="01221E3B">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4162" w:firstLine="709"/>
        <w:jc w:val="center"/>
        <w:rPr>
          <w:rFonts w:ascii="Times New Roman" w:hAnsi="Times New Roman" w:eastAsia="Times New Roman" w:cs="Times New Roman"/>
          <w:b/>
          <w:i/>
          <w:color w:val="000000"/>
          <w:sz w:val="28"/>
          <w:szCs w:val="28"/>
        </w:rPr>
      </w:pPr>
    </w:p>
    <w:p w14:paraId="476176E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4162"/>
        <w:rPr>
          <w:rFonts w:ascii="Times New Roman" w:hAnsi="Times New Roman" w:eastAsia="Times New Roman" w:cs="Times New Roman"/>
          <w:b/>
          <w:i/>
          <w:color w:val="000000"/>
          <w:sz w:val="28"/>
          <w:szCs w:val="28"/>
        </w:rPr>
      </w:pPr>
    </w:p>
    <w:p w14:paraId="7A6D4D6F">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4162" w:firstLine="709"/>
        <w:jc w:val="center"/>
        <w:rPr>
          <w:rFonts w:ascii="Times New Roman" w:hAnsi="Times New Roman" w:eastAsia="Times New Roman" w:cs="Times New Roman"/>
          <w:b/>
          <w:i/>
          <w:color w:val="000000"/>
          <w:sz w:val="28"/>
          <w:szCs w:val="28"/>
        </w:rPr>
      </w:pPr>
      <w:r>
        <w:rPr>
          <w:rFonts w:ascii="Times New Roman" w:hAnsi="Times New Roman" w:eastAsia="Times New Roman" w:cs="Times New Roman"/>
          <w:b/>
          <w:i/>
          <w:color w:val="000000"/>
          <w:sz w:val="28"/>
          <w:szCs w:val="28"/>
        </w:rPr>
        <w:t>1.Комплекс основных арактеристик:</w:t>
      </w:r>
    </w:p>
    <w:p w14:paraId="1C5F50DF">
      <w:pPr>
        <w:pStyle w:val="17"/>
        <w:spacing w:after="0" w:line="360" w:lineRule="auto"/>
        <w:ind w:left="1080" w:firstLine="709"/>
        <w:jc w:val="center"/>
        <w:rPr>
          <w:rFonts w:ascii="Times New Roman" w:hAnsi="Times New Roman" w:cs="Times New Roman"/>
          <w:b/>
          <w:sz w:val="28"/>
          <w:szCs w:val="28"/>
          <w:u w:val="single"/>
        </w:rPr>
      </w:pPr>
      <w:r>
        <w:rPr>
          <w:rFonts w:ascii="Times New Roman" w:hAnsi="Times New Roman" w:cs="Times New Roman"/>
          <w:b/>
          <w:sz w:val="28"/>
          <w:szCs w:val="28"/>
          <w:u w:val="single"/>
        </w:rPr>
        <w:t>1.1 Пояснительная записка</w:t>
      </w:r>
    </w:p>
    <w:p w14:paraId="527250DC">
      <w:pPr>
        <w:spacing w:line="360" w:lineRule="auto"/>
        <w:ind w:right="5" w:firstLine="709"/>
        <w:jc w:val="both"/>
        <w:rPr>
          <w:rFonts w:ascii="Times New Roman" w:hAnsi="Times New Roman" w:cs="Times New Roman"/>
          <w:bCs/>
          <w:sz w:val="28"/>
          <w:szCs w:val="28"/>
        </w:rPr>
      </w:pPr>
      <w:r>
        <w:rPr>
          <w:rFonts w:ascii="Times New Roman" w:hAnsi="Times New Roman" w:cs="Times New Roman"/>
          <w:bCs/>
          <w:color w:val="000000" w:themeColor="text1"/>
          <w:sz w:val="28"/>
          <w:szCs w:val="28"/>
          <w14:textFill>
            <w14:solidFill>
              <w14:schemeClr w14:val="tx1"/>
            </w14:solidFill>
          </w14:textFill>
        </w:rPr>
        <w:t xml:space="preserve">Дополнительная </w:t>
      </w:r>
      <w:r>
        <w:rPr>
          <w:rFonts w:ascii="Times New Roman" w:hAnsi="Times New Roman" w:cs="Times New Roman"/>
          <w:bCs/>
          <w:sz w:val="28"/>
          <w:szCs w:val="28"/>
        </w:rPr>
        <w:t xml:space="preserve">общеобразовательная – дополнительная общеразвивающая программа по плаванию - обучение плаванию  детей грудничкового и раннего возраста «Волна» </w:t>
      </w:r>
      <w:r>
        <w:rPr>
          <w:rFonts w:ascii="Times New Roman" w:hAnsi="Times New Roman" w:cs="Times New Roman"/>
          <w:bCs/>
          <w:sz w:val="28"/>
          <w:szCs w:val="28"/>
          <w:u w:val="single"/>
        </w:rPr>
        <w:t xml:space="preserve">физкультурно-спортивной  </w:t>
      </w:r>
      <w:r>
        <w:rPr>
          <w:rFonts w:ascii="Times New Roman" w:hAnsi="Times New Roman" w:cs="Times New Roman"/>
          <w:bCs/>
          <w:sz w:val="28"/>
          <w:szCs w:val="28"/>
        </w:rPr>
        <w:t xml:space="preserve"> направленности  разработана в соответствии с нормативно-правовыми требованиями развития дополнительного образования детей и в соответствии с:</w:t>
      </w:r>
    </w:p>
    <w:p w14:paraId="6CD2EF58">
      <w:pPr>
        <w:spacing w:line="360" w:lineRule="auto"/>
        <w:ind w:right="5" w:firstLine="709"/>
        <w:jc w:val="both"/>
        <w:rPr>
          <w:rFonts w:ascii="Times New Roman" w:hAnsi="Times New Roman" w:cs="Times New Roman"/>
          <w:bCs/>
          <w:sz w:val="28"/>
          <w:szCs w:val="28"/>
        </w:rPr>
      </w:pPr>
      <w:r>
        <w:rPr>
          <w:rFonts w:ascii="Times New Roman" w:hAnsi="Times New Roman" w:cs="Times New Roman"/>
          <w:bCs/>
          <w:sz w:val="28"/>
          <w:szCs w:val="28"/>
        </w:rPr>
        <w:t xml:space="preserve">- Концепцией развития дополнительного образования детей </w:t>
      </w:r>
      <w:r>
        <w:rPr>
          <w:rFonts w:ascii="Times New Roman" w:hAnsi="Times New Roman" w:cs="Times New Roman"/>
          <w:sz w:val="28"/>
          <w:szCs w:val="28"/>
        </w:rPr>
        <w:t>до 2030 года (распоряжение Правительства Российской Федерации от 31 марта 2022 г. № 678-р);</w:t>
      </w:r>
    </w:p>
    <w:p w14:paraId="10DAEE74">
      <w:pPr>
        <w:pStyle w:val="2"/>
        <w:spacing w:before="0" w:after="0" w:line="360" w:lineRule="auto"/>
        <w:ind w:firstLine="709"/>
        <w:jc w:val="both"/>
        <w:rPr>
          <w:rFonts w:ascii="Times New Roman" w:hAnsi="Times New Roman" w:cs="Times New Roman"/>
          <w:b w:val="0"/>
          <w:sz w:val="28"/>
          <w:szCs w:val="28"/>
        </w:rPr>
      </w:pPr>
      <w:r>
        <w:rPr>
          <w:rFonts w:ascii="Times New Roman" w:hAnsi="Times New Roman" w:cs="Times New Roman"/>
          <w:b w:val="0"/>
          <w:bCs/>
          <w:sz w:val="28"/>
          <w:szCs w:val="28"/>
        </w:rPr>
        <w:t xml:space="preserve">- </w:t>
      </w:r>
      <w:r>
        <w:rPr>
          <w:rFonts w:ascii="Times New Roman" w:hAnsi="Times New Roman" w:cs="Times New Roman"/>
          <w:b w:val="0"/>
          <w:sz w:val="28"/>
          <w:szCs w:val="28"/>
        </w:rPr>
        <w:t>Приказом Министерства просвещения РФ от 27 июля 2022 г. N 629 “Об утверждении Порядка организации и осуществления образовательной деятельности по дополнительным общеобразовательным программам”.</w:t>
      </w:r>
    </w:p>
    <w:p w14:paraId="53498BDD">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881" w:firstLine="709"/>
        <w:jc w:val="both"/>
        <w:rPr>
          <w:rFonts w:ascii="Times New Roman" w:hAnsi="Times New Roman" w:eastAsia="Times New Roman" w:cs="Times New Roman"/>
          <w:b/>
          <w:color w:val="000000"/>
          <w:sz w:val="28"/>
          <w:szCs w:val="28"/>
        </w:rPr>
      </w:pPr>
    </w:p>
    <w:p w14:paraId="432B9533">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cs="Times New Roman"/>
          <w:bCs/>
          <w:color w:val="000000" w:themeColor="text1"/>
          <w:sz w:val="28"/>
          <w:szCs w:val="28"/>
          <w14:textFill>
            <w14:solidFill>
              <w14:schemeClr w14:val="tx1"/>
            </w14:solidFill>
          </w14:textFill>
        </w:rPr>
        <w:t xml:space="preserve">Дополнительная </w:t>
      </w:r>
      <w:r>
        <w:rPr>
          <w:rFonts w:ascii="Times New Roman" w:hAnsi="Times New Roman" w:cs="Times New Roman"/>
          <w:bCs/>
          <w:sz w:val="28"/>
          <w:szCs w:val="28"/>
        </w:rPr>
        <w:t>общеобразовательная общеразвивающая программа по плаванию - Обучение плаванию  детей грудничкового и раннего возраста «Волна»</w:t>
      </w:r>
      <w:r>
        <w:rPr>
          <w:rFonts w:ascii="Times New Roman" w:hAnsi="Times New Roman" w:eastAsia="Times New Roman" w:cs="Times New Roman"/>
          <w:color w:val="000000"/>
          <w:sz w:val="28"/>
          <w:szCs w:val="28"/>
        </w:rPr>
        <w:t xml:space="preserve"> (далее – Программа) обеспечивает разностороннее развитие детей и рекомендуется к использованию в работе с детьми грудничкового и раннего возраста (0,6 месяцев до 3 х лет) совместно с родителями МАМА+ РЕБЕНОК, с учетом возрастных и индивидуальных особенностей </w:t>
      </w:r>
      <w:r>
        <w:rPr>
          <w:rStyle w:val="18"/>
          <w:rFonts w:ascii="Times New Roman" w:hAnsi="Times New Roman" w:cs="Times New Roman"/>
          <w:sz w:val="28"/>
          <w:szCs w:val="28"/>
        </w:rPr>
        <w:t>физкультурно</w:t>
      </w:r>
      <w:r>
        <w:rPr>
          <w:rStyle w:val="18"/>
          <w:rFonts w:ascii="Times New Roman" w:hAnsi="Times New Roman" w:cs="Times New Roman"/>
          <w:sz w:val="28"/>
          <w:szCs w:val="28"/>
        </w:rPr>
        <w:noBreakHyphen/>
      </w:r>
      <w:r>
        <w:rPr>
          <w:rStyle w:val="18"/>
          <w:rFonts w:ascii="Times New Roman" w:hAnsi="Times New Roman" w:cs="Times New Roman"/>
          <w:sz w:val="28"/>
          <w:szCs w:val="28"/>
        </w:rPr>
        <w:t>оздоровительной направленности, с элементами закаливания и раннего физического развития.</w:t>
      </w:r>
      <w:r>
        <w:rPr>
          <w:rFonts w:ascii="Times New Roman" w:hAnsi="Times New Roman" w:eastAsia="Times New Roman" w:cs="Times New Roman"/>
          <w:color w:val="000000"/>
          <w:sz w:val="28"/>
          <w:szCs w:val="28"/>
        </w:rPr>
        <w:t xml:space="preserve"> </w:t>
      </w:r>
    </w:p>
    <w:p w14:paraId="3C503C99">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Основное содержание программы составляют физические упражнения и игры, освоение  которых помогут детям в дальнейшем освоить элементы плавания способами кроль на  груди, кроль на спине. Программа ориентирует на поддержание положительного эмоционального отношения детей к занятиям на всех этапах обучения, - стремлению к тому, чтобы упражнения и игры в воде доставляли им удовольствие и радость, побуждали их к самостоятельности, стремлению научиться плавать. Детей учат осознавать ценность здорового образа жизни, бережно относиться к своему здоровью, знакомят с элементарными правилами безопасного поведения на воде. В процессе обучения особое внимание уделяется усилению образовательного потенциала физической культуры через использование альтернативных методов и приёмов, дополняющих и обогащающих традиционные формы детской деятельности в условиях образовательного учреждения. Одна из них – это занятия плаванием. </w:t>
      </w:r>
    </w:p>
    <w:p w14:paraId="3D53AFA9">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Программа разработана в соответствии с Федеральным законом Российской Федерации от 29 декабря 2012 г. № 273-ФЗ  об образовании в Российской Федерации.</w:t>
      </w:r>
    </w:p>
    <w:p w14:paraId="0C562CBE">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Обучение плаванию детей  по данной рабочей программе проходит  в крытом малоразмерном бассейне, расположенном в здании МАДОУ детского сада  14 «Боровичок»  г. Бор.</w:t>
      </w:r>
    </w:p>
    <w:p w14:paraId="2DCC9655">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b/>
          <w:i/>
          <w:color w:val="000000"/>
          <w:sz w:val="28"/>
          <w:szCs w:val="28"/>
          <w:u w:val="single"/>
        </w:rPr>
      </w:pPr>
      <w:r>
        <w:rPr>
          <w:rFonts w:ascii="Times New Roman" w:hAnsi="Times New Roman" w:eastAsia="Times New Roman" w:cs="Times New Roman"/>
          <w:b/>
          <w:i/>
          <w:color w:val="000000"/>
          <w:sz w:val="28"/>
          <w:szCs w:val="28"/>
          <w:u w:val="single"/>
        </w:rPr>
        <w:t>Актуальность.</w:t>
      </w:r>
    </w:p>
    <w:p w14:paraId="3FFB51E7">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        Грудничковое плавание – это молодая форма семейной рекреации и развивается она довольно динамично. Занятие плаванием с детьми грудного и раннего возраста осуществляется в детских  бассейнах. При этом строго учитывается индивидуальное развитие и состояние здоровья малыша. Груднички, которые постигают азы плавания, начинают раньше ходить, сидеть и  разговаривать. Водные процедуры в первые месяцы жизни ребенка требуют отдельного внимания. В этот период перед малышом решаются общие задачи, которые пока не имеют прямого отношения к плаванию. Выполняется закаливание, воспитывается привычка к воде. Ребенок приобретает положительный опыт, который освободит его, в дальнейшем, от боязни воды. </w:t>
      </w:r>
    </w:p>
    <w:p w14:paraId="234F56E3">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Доказано, что в первые годы жизни плавание имеет огромное значение для полноценного развития: постоянно тренируются все мышечные группы, а значит активно работает нервная система, улучшается сон, аппетит, правильно формируется мышечный корсет и осанка. Правильная осанка- залог гармоничного развития внутренних органов. </w:t>
      </w:r>
    </w:p>
    <w:p w14:paraId="24D8D031">
      <w:pPr>
        <w:pStyle w:val="12"/>
        <w:spacing w:before="0" w:beforeAutospacing="0" w:after="0" w:afterAutospacing="0" w:line="360" w:lineRule="auto"/>
        <w:ind w:firstLine="709"/>
        <w:jc w:val="both"/>
        <w:rPr>
          <w:sz w:val="28"/>
          <w:szCs w:val="28"/>
        </w:rPr>
      </w:pPr>
      <w:r>
        <w:rPr>
          <w:rStyle w:val="18"/>
          <w:sz w:val="28"/>
          <w:szCs w:val="28"/>
        </w:rPr>
        <w:t>Грудничковое и раннее плавание — эффективный инструмент раннего развития и оздоровления. Научно доказано, что регулярные занятия:</w:t>
      </w:r>
    </w:p>
    <w:p w14:paraId="3159A7C4">
      <w:pPr>
        <w:pStyle w:val="12"/>
        <w:numPr>
          <w:ilvl w:val="0"/>
          <w:numId w:val="1"/>
        </w:numPr>
        <w:tabs>
          <w:tab w:val="left" w:pos="1134"/>
          <w:tab w:val="clear" w:pos="720"/>
        </w:tabs>
        <w:spacing w:before="0" w:beforeAutospacing="0" w:after="0" w:afterAutospacing="0" w:line="360" w:lineRule="auto"/>
        <w:ind w:left="142" w:firstLine="567"/>
        <w:jc w:val="both"/>
        <w:rPr>
          <w:sz w:val="28"/>
          <w:szCs w:val="28"/>
        </w:rPr>
      </w:pPr>
      <w:r>
        <w:rPr>
          <w:rStyle w:val="18"/>
          <w:sz w:val="28"/>
          <w:szCs w:val="28"/>
        </w:rPr>
        <w:t>тренируют все группы мышц, способствуя правильному формированию мышечного корсета и осанки;</w:t>
      </w:r>
    </w:p>
    <w:p w14:paraId="1D39F41A">
      <w:pPr>
        <w:pStyle w:val="12"/>
        <w:numPr>
          <w:ilvl w:val="0"/>
          <w:numId w:val="1"/>
        </w:numPr>
        <w:tabs>
          <w:tab w:val="left" w:pos="1134"/>
          <w:tab w:val="clear" w:pos="720"/>
        </w:tabs>
        <w:spacing w:before="0" w:beforeAutospacing="0" w:after="0" w:afterAutospacing="0" w:line="360" w:lineRule="auto"/>
        <w:ind w:left="142" w:firstLine="567"/>
        <w:jc w:val="both"/>
        <w:rPr>
          <w:sz w:val="28"/>
          <w:szCs w:val="28"/>
        </w:rPr>
      </w:pPr>
      <w:r>
        <w:rPr>
          <w:rStyle w:val="18"/>
          <w:sz w:val="28"/>
          <w:szCs w:val="28"/>
        </w:rPr>
        <w:t>улучшают работу дыхательной системы, увеличивают жизненную ёмкость лёгких;</w:t>
      </w:r>
    </w:p>
    <w:p w14:paraId="238226AC">
      <w:pPr>
        <w:pStyle w:val="12"/>
        <w:numPr>
          <w:ilvl w:val="0"/>
          <w:numId w:val="1"/>
        </w:numPr>
        <w:tabs>
          <w:tab w:val="left" w:pos="1134"/>
          <w:tab w:val="clear" w:pos="720"/>
        </w:tabs>
        <w:spacing w:before="0" w:beforeAutospacing="0" w:after="0" w:afterAutospacing="0" w:line="360" w:lineRule="auto"/>
        <w:ind w:left="142" w:firstLine="567"/>
        <w:jc w:val="both"/>
        <w:rPr>
          <w:sz w:val="28"/>
          <w:szCs w:val="28"/>
        </w:rPr>
      </w:pPr>
      <w:r>
        <w:rPr>
          <w:rStyle w:val="18"/>
          <w:sz w:val="28"/>
          <w:szCs w:val="28"/>
        </w:rPr>
        <w:t>стимулируют кровообращение и насыщение мозга кислородом, что положительно влияет на нервно</w:t>
      </w:r>
      <w:r>
        <w:rPr>
          <w:rStyle w:val="18"/>
          <w:sz w:val="28"/>
          <w:szCs w:val="28"/>
        </w:rPr>
        <w:noBreakHyphen/>
      </w:r>
      <w:r>
        <w:rPr>
          <w:rStyle w:val="18"/>
          <w:sz w:val="28"/>
          <w:szCs w:val="28"/>
        </w:rPr>
        <w:t>психическое развитие;</w:t>
      </w:r>
    </w:p>
    <w:p w14:paraId="5D61F008">
      <w:pPr>
        <w:pStyle w:val="12"/>
        <w:numPr>
          <w:ilvl w:val="0"/>
          <w:numId w:val="1"/>
        </w:numPr>
        <w:tabs>
          <w:tab w:val="left" w:pos="1134"/>
          <w:tab w:val="clear" w:pos="720"/>
        </w:tabs>
        <w:spacing w:before="0" w:beforeAutospacing="0" w:after="0" w:afterAutospacing="0" w:line="360" w:lineRule="auto"/>
        <w:ind w:left="142" w:firstLine="567"/>
        <w:jc w:val="both"/>
        <w:rPr>
          <w:sz w:val="28"/>
          <w:szCs w:val="28"/>
        </w:rPr>
      </w:pPr>
      <w:r>
        <w:rPr>
          <w:rStyle w:val="18"/>
          <w:sz w:val="28"/>
          <w:szCs w:val="28"/>
        </w:rPr>
        <w:t>развивают координацию и межполушарные связи за счёт перекрёстных движений рук и ног;</w:t>
      </w:r>
    </w:p>
    <w:p w14:paraId="59DCED9F">
      <w:pPr>
        <w:pStyle w:val="12"/>
        <w:numPr>
          <w:ilvl w:val="0"/>
          <w:numId w:val="1"/>
        </w:numPr>
        <w:tabs>
          <w:tab w:val="left" w:pos="1134"/>
          <w:tab w:val="clear" w:pos="720"/>
        </w:tabs>
        <w:spacing w:before="0" w:beforeAutospacing="0" w:after="0" w:afterAutospacing="0" w:line="360" w:lineRule="auto"/>
        <w:ind w:left="142" w:firstLine="567"/>
        <w:jc w:val="both"/>
        <w:rPr>
          <w:sz w:val="28"/>
          <w:szCs w:val="28"/>
        </w:rPr>
      </w:pPr>
      <w:r>
        <w:rPr>
          <w:rStyle w:val="18"/>
          <w:sz w:val="28"/>
          <w:szCs w:val="28"/>
        </w:rPr>
        <w:t>оказывают мягкий массажный эффект, улучшая работу потовых желёз и периферического кровообращения;</w:t>
      </w:r>
    </w:p>
    <w:p w14:paraId="0587C6ED">
      <w:pPr>
        <w:pStyle w:val="12"/>
        <w:numPr>
          <w:ilvl w:val="0"/>
          <w:numId w:val="1"/>
        </w:numPr>
        <w:tabs>
          <w:tab w:val="left" w:pos="1134"/>
          <w:tab w:val="clear" w:pos="720"/>
        </w:tabs>
        <w:spacing w:before="0" w:beforeAutospacing="0" w:after="0" w:afterAutospacing="0" w:line="360" w:lineRule="auto"/>
        <w:ind w:left="142" w:firstLine="567"/>
        <w:jc w:val="both"/>
        <w:rPr>
          <w:sz w:val="28"/>
          <w:szCs w:val="28"/>
        </w:rPr>
      </w:pPr>
      <w:r>
        <w:rPr>
          <w:rStyle w:val="18"/>
          <w:sz w:val="28"/>
          <w:szCs w:val="28"/>
        </w:rPr>
        <w:t>способствуют закаливанию, повышая устойчивость к перепадам температур и укрепляя иммунитет;</w:t>
      </w:r>
    </w:p>
    <w:p w14:paraId="690E7FF4">
      <w:pPr>
        <w:pStyle w:val="12"/>
        <w:numPr>
          <w:ilvl w:val="0"/>
          <w:numId w:val="1"/>
        </w:numPr>
        <w:tabs>
          <w:tab w:val="left" w:pos="1134"/>
          <w:tab w:val="clear" w:pos="720"/>
        </w:tabs>
        <w:spacing w:before="0" w:beforeAutospacing="0" w:after="0" w:afterAutospacing="0" w:line="360" w:lineRule="auto"/>
        <w:ind w:left="142" w:firstLine="567"/>
        <w:jc w:val="both"/>
        <w:rPr>
          <w:sz w:val="28"/>
          <w:szCs w:val="28"/>
        </w:rPr>
      </w:pPr>
      <w:r>
        <w:rPr>
          <w:rStyle w:val="18"/>
          <w:sz w:val="28"/>
          <w:szCs w:val="28"/>
        </w:rPr>
        <w:t>нормализуют сон и аппетит, снижают проявления колик и гипертонуса.</w:t>
      </w:r>
    </w:p>
    <w:p w14:paraId="04BA6B74">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rPr>
          <w:rFonts w:ascii="Times New Roman" w:hAnsi="Times New Roman" w:eastAsia="Times New Roman" w:cs="Times New Roman"/>
          <w:b/>
          <w:i/>
          <w:color w:val="000000"/>
          <w:sz w:val="28"/>
          <w:szCs w:val="28"/>
          <w:u w:val="single"/>
        </w:rPr>
      </w:pPr>
      <w:r>
        <w:rPr>
          <w:rFonts w:ascii="Times New Roman" w:hAnsi="Times New Roman" w:eastAsia="Times New Roman" w:cs="Times New Roman"/>
          <w:b/>
          <w:i/>
          <w:color w:val="000000"/>
          <w:sz w:val="28"/>
          <w:szCs w:val="28"/>
          <w:u w:val="single"/>
        </w:rPr>
        <w:t>Уровень освоения программы.</w:t>
      </w:r>
    </w:p>
    <w:p w14:paraId="0C304AAA">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rPr>
          <w:rFonts w:ascii="Times New Roman" w:hAnsi="Times New Roman" w:eastAsia="Times New Roman" w:cs="Times New Roman"/>
          <w:b/>
          <w:i/>
          <w:color w:val="000000"/>
          <w:sz w:val="28"/>
          <w:szCs w:val="28"/>
          <w:u w:val="single"/>
        </w:rPr>
      </w:pPr>
      <w:r>
        <w:rPr>
          <w:rStyle w:val="18"/>
          <w:rFonts w:ascii="Times New Roman" w:hAnsi="Times New Roman" w:cs="Times New Roman"/>
          <w:sz w:val="28"/>
          <w:szCs w:val="28"/>
        </w:rPr>
        <w:t>Ознакомительно</w:t>
      </w:r>
      <w:r>
        <w:rPr>
          <w:rStyle w:val="18"/>
          <w:rFonts w:hint="default" w:ascii="Times New Roman" w:hAnsi="Times New Roman" w:cs="Times New Roman"/>
          <w:sz w:val="28"/>
          <w:szCs w:val="28"/>
          <w:lang w:val="ru-RU"/>
        </w:rPr>
        <w:t xml:space="preserve"> </w:t>
      </w:r>
      <w:r>
        <w:rPr>
          <w:rStyle w:val="18"/>
          <w:rFonts w:ascii="Times New Roman" w:hAnsi="Times New Roman" w:cs="Times New Roman"/>
          <w:sz w:val="28"/>
          <w:szCs w:val="28"/>
        </w:rPr>
        <w:noBreakHyphen/>
      </w:r>
      <w:r>
        <w:rPr>
          <w:rStyle w:val="18"/>
          <w:rFonts w:ascii="Times New Roman" w:hAnsi="Times New Roman" w:cs="Times New Roman"/>
          <w:sz w:val="28"/>
          <w:szCs w:val="28"/>
        </w:rPr>
        <w:t xml:space="preserve">оздоровительный. </w:t>
      </w:r>
    </w:p>
    <w:p w14:paraId="3D6D86C2">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 «Ознакомительный»– </w:t>
      </w:r>
      <w:r>
        <w:rPr>
          <w:rStyle w:val="18"/>
          <w:rFonts w:ascii="Times New Roman" w:hAnsi="Times New Roman" w:cs="Times New Roman"/>
          <w:sz w:val="28"/>
          <w:szCs w:val="28"/>
        </w:rPr>
        <w:t>это фундамент для дальнейшего развития водных навыков. Его главная цель — не научить плавать, а помочь ребёнку полюбить воду, почувствовать себя в ней комфортно и безопасно. При правильном подходе занятия закладывают основу для укрепления здоровья и гармоничного развития малыша</w:t>
      </w:r>
      <w:r>
        <w:rPr>
          <w:rStyle w:val="18"/>
          <w:rFonts w:ascii="Times New Roman" w:hAnsi="Times New Roman" w:cs="Times New Roman"/>
        </w:rPr>
        <w:t>.</w:t>
      </w:r>
      <w:r>
        <w:rPr>
          <w:rFonts w:ascii="Times New Roman" w:hAnsi="Times New Roman" w:eastAsia="Times New Roman" w:cs="Times New Roman"/>
          <w:color w:val="000000"/>
          <w:sz w:val="28"/>
          <w:szCs w:val="28"/>
        </w:rPr>
        <w:t xml:space="preserve">, когда ребенок учится держаться на воде, осваивает базовые движения для поддержания себя на плаву и совершает первые гребки, используя при этом вспомогательные средства для занятий. </w:t>
      </w:r>
    </w:p>
    <w:p w14:paraId="5406A73C">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«Оздоровительный»</w:t>
      </w:r>
      <w:r>
        <w:rPr>
          <w:rFonts w:hint="default" w:ascii="Times New Roman" w:hAnsi="Times New Roman" w:eastAsia="Times New Roman" w:cs="Times New Roman"/>
          <w:color w:val="000000"/>
          <w:sz w:val="28"/>
          <w:szCs w:val="28"/>
          <w:lang w:val="ru-RU"/>
        </w:rPr>
        <w:t xml:space="preserve"> </w:t>
      </w:r>
      <w:r>
        <w:rPr>
          <w:rFonts w:ascii="Times New Roman" w:hAnsi="Times New Roman" w:eastAsia="Times New Roman" w:cs="Times New Roman"/>
          <w:color w:val="000000"/>
          <w:sz w:val="28"/>
          <w:szCs w:val="28"/>
        </w:rPr>
        <w:t>-</w:t>
      </w:r>
      <w:r>
        <w:rPr>
          <w:rFonts w:ascii="Times New Roman" w:hAnsi="Times New Roman" w:cs="Times New Roman"/>
        </w:rPr>
        <w:t xml:space="preserve"> </w:t>
      </w:r>
      <w:r>
        <w:rPr>
          <w:rFonts w:ascii="Times New Roman" w:hAnsi="Times New Roman" w:cs="Times New Roman"/>
          <w:sz w:val="28"/>
          <w:szCs w:val="28"/>
        </w:rPr>
        <w:t>э</w:t>
      </w:r>
      <w:r>
        <w:rPr>
          <w:rStyle w:val="18"/>
          <w:rFonts w:ascii="Times New Roman" w:hAnsi="Times New Roman" w:cs="Times New Roman"/>
          <w:sz w:val="28"/>
          <w:szCs w:val="28"/>
        </w:rPr>
        <w:t>то базовый этап. Комплексное укрепление здоровья младенца с помощью водной среды: закаливание, развитие мышечного корсета, нормализация тонуса, стимуляция физиологических рефлексов.</w:t>
      </w:r>
    </w:p>
    <w:p w14:paraId="2E25D154">
      <w:pPr>
        <w:spacing w:line="360" w:lineRule="auto"/>
        <w:ind w:firstLine="709"/>
        <w:jc w:val="both"/>
        <w:rPr>
          <w:rFonts w:ascii="Times New Roman" w:hAnsi="Times New Roman" w:cs="Times New Roman"/>
          <w:b/>
          <w:i/>
          <w:color w:val="000000" w:themeColor="text1"/>
          <w:sz w:val="28"/>
          <w:szCs w:val="28"/>
          <w:u w:val="single"/>
          <w14:textFill>
            <w14:solidFill>
              <w14:schemeClr w14:val="tx1"/>
            </w14:solidFill>
          </w14:textFill>
        </w:rPr>
      </w:pPr>
      <w:r>
        <w:rPr>
          <w:rFonts w:ascii="Times New Roman" w:hAnsi="Times New Roman" w:eastAsia="Times New Roman" w:cs="Times New Roman"/>
          <w:b/>
          <w:i/>
          <w:color w:val="000000"/>
          <w:sz w:val="28"/>
          <w:szCs w:val="28"/>
          <w:u w:val="single"/>
        </w:rPr>
        <w:t>Адресат.</w:t>
      </w:r>
    </w:p>
    <w:p w14:paraId="49D685D5">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b/>
          <w:color w:val="000000"/>
          <w:sz w:val="28"/>
          <w:szCs w:val="28"/>
        </w:rPr>
      </w:pPr>
      <w:r>
        <w:rPr>
          <w:rFonts w:ascii="Times New Roman" w:hAnsi="Times New Roman" w:cs="Times New Roman"/>
          <w:color w:val="000000" w:themeColor="text1"/>
          <w:sz w:val="28"/>
          <w:szCs w:val="28"/>
          <w14:textFill>
            <w14:solidFill>
              <w14:schemeClr w14:val="tx1"/>
            </w14:solidFill>
          </w14:textFill>
        </w:rPr>
        <w:t xml:space="preserve">Дети от 6 месяцев  до 3 лет. Программа реализуется в рамках дополнительной образовательной деятельности </w:t>
      </w:r>
      <w:r>
        <w:rPr>
          <w:rFonts w:ascii="Times New Roman" w:hAnsi="Times New Roman" w:cs="Times New Roman"/>
          <w:color w:val="000000" w:themeColor="text1"/>
          <w:sz w:val="28"/>
          <w:szCs w:val="28"/>
          <w:lang w:val="ru-RU"/>
          <w14:textFill>
            <w14:solidFill>
              <w14:schemeClr w14:val="tx1"/>
            </w14:solidFill>
          </w14:textFill>
        </w:rPr>
        <w:t>ДОО</w:t>
      </w:r>
      <w:r>
        <w:rPr>
          <w:rFonts w:ascii="Times New Roman" w:hAnsi="Times New Roman" w:cs="Times New Roman"/>
          <w:color w:val="000000" w:themeColor="text1"/>
          <w:sz w:val="28"/>
          <w:szCs w:val="28"/>
          <w14:textFill>
            <w14:solidFill>
              <w14:schemeClr w14:val="tx1"/>
            </w14:solidFill>
          </w14:textFill>
        </w:rPr>
        <w:t>, соответствует ФГОС.</w:t>
      </w:r>
    </w:p>
    <w:p w14:paraId="12E2DCEB">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Дети от 6 месяцев до 3 лет (грудничковый и ранний возраст) занимаются совместно с родителями.</w:t>
      </w:r>
    </w:p>
    <w:p w14:paraId="2FE7C072">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cs="Times New Roman"/>
          <w:b/>
          <w:i/>
          <w:sz w:val="28"/>
          <w:szCs w:val="28"/>
          <w:u w:val="single"/>
          <w:shd w:val="clear" w:color="auto" w:fill="FFFFFF"/>
        </w:rPr>
      </w:pPr>
      <w:r>
        <w:rPr>
          <w:rFonts w:ascii="Times New Roman" w:hAnsi="Times New Roman" w:cs="Times New Roman"/>
          <w:b/>
          <w:i/>
          <w:sz w:val="28"/>
          <w:szCs w:val="28"/>
          <w:u w:val="single"/>
          <w:shd w:val="clear" w:color="auto" w:fill="FFFFFF"/>
        </w:rPr>
        <w:t>Дети с 6 месяцев до 18 месяцев (грудничковый возраст)</w:t>
      </w:r>
      <w:r>
        <w:rPr>
          <w:rFonts w:hint="default" w:ascii="Times New Roman" w:hAnsi="Times New Roman" w:cs="Times New Roman"/>
          <w:b/>
          <w:i/>
          <w:sz w:val="28"/>
          <w:szCs w:val="28"/>
          <w:u w:val="single"/>
          <w:shd w:val="clear" w:color="auto" w:fill="FFFFFF"/>
          <w:lang w:val="ru-RU"/>
        </w:rPr>
        <w:t xml:space="preserve"> </w:t>
      </w:r>
      <w:r>
        <w:rPr>
          <w:rFonts w:ascii="Times New Roman" w:hAnsi="Times New Roman" w:cs="Times New Roman"/>
          <w:b/>
          <w:i/>
          <w:sz w:val="28"/>
          <w:szCs w:val="28"/>
          <w:u w:val="single"/>
          <w:shd w:val="clear" w:color="auto" w:fill="FFFFFF"/>
        </w:rPr>
        <w:t>-</w:t>
      </w:r>
    </w:p>
    <w:p w14:paraId="52CA7311">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6 месяцев малыш во многом опирается на рефлексы, а ближе к 18 месяцам у него уже появляется осознанность, но вместе с тем возникают и новые, иногда неожиданные реакции. В этом возрасте у многих детей ещё сохраняется </w:t>
      </w:r>
      <w:r>
        <w:rPr>
          <w:rStyle w:val="9"/>
          <w:rFonts w:ascii="Times New Roman" w:hAnsi="Times New Roman" w:cs="Times New Roman"/>
          <w:b w:val="0"/>
          <w:sz w:val="28"/>
          <w:szCs w:val="28"/>
          <w:shd w:val="clear" w:color="auto" w:fill="FFFFFF"/>
        </w:rPr>
        <w:t>врождённый рефлекс задержки дыхания</w:t>
      </w:r>
      <w:r>
        <w:rPr>
          <w:rFonts w:ascii="Times New Roman" w:hAnsi="Times New Roman" w:cs="Times New Roman"/>
          <w:sz w:val="28"/>
          <w:szCs w:val="28"/>
          <w:shd w:val="clear" w:color="auto" w:fill="FFFFFF"/>
        </w:rPr>
        <w:t> при погружении. Благодаря ему малыш может спокойно нырнуть — он автоматически задерживает дыхание, и это снижает страх. Поэтому часто в самом начале ребёнок реагирует на воду положительно: ему интересно исследовать новую среду, он может улыбаться, активно двигать ручками и ножками. </w:t>
      </w:r>
      <w:r>
        <w:rPr>
          <w:rFonts w:ascii="Times New Roman" w:hAnsi="Times New Roman" w:cs="Times New Roman"/>
          <w:sz w:val="28"/>
          <w:szCs w:val="28"/>
        </w:rPr>
        <w:t xml:space="preserve"> Ребёнок активно развивается: учится ползать, вставать, делать первые шаги. В воде это тоже проявляется — он может пытаться «шагать», отталкиваться от бортика бассейна, исследовать пространство. </w:t>
      </w:r>
      <w:r>
        <w:rPr>
          <w:rFonts w:ascii="Times New Roman" w:hAnsi="Times New Roman" w:cs="Times New Roman"/>
          <w:sz w:val="28"/>
          <w:szCs w:val="28"/>
          <w:shd w:val="clear" w:color="auto" w:fill="FFFFFF"/>
        </w:rPr>
        <w:t xml:space="preserve"> </w:t>
      </w:r>
    </w:p>
    <w:p w14:paraId="37B50A8D">
      <w:pPr>
        <w:shd w:val="clear" w:color="auto" w:fill="FFFFFF"/>
        <w:spacing w:line="360" w:lineRule="auto"/>
        <w:ind w:left="360" w:firstLine="709"/>
        <w:rPr>
          <w:rFonts w:ascii="Times New Roman" w:hAnsi="Times New Roman" w:eastAsia="Times New Roman" w:cs="Times New Roman"/>
          <w:b/>
          <w:i/>
          <w:sz w:val="28"/>
          <w:szCs w:val="28"/>
          <w:u w:val="single"/>
        </w:rPr>
      </w:pPr>
      <w:r>
        <w:rPr>
          <w:rFonts w:ascii="Times New Roman" w:hAnsi="Times New Roman" w:eastAsia="Times New Roman" w:cs="Times New Roman"/>
          <w:b/>
          <w:i/>
          <w:sz w:val="28"/>
          <w:szCs w:val="28"/>
          <w:u w:val="single"/>
        </w:rPr>
        <w:t>Дети с 18 месяцев до 3х лет (ранний возраст)-</w:t>
      </w:r>
    </w:p>
    <w:p w14:paraId="7CCE9C2B">
      <w:pPr>
        <w:shd w:val="clear" w:color="auto" w:fill="FFFFFF"/>
        <w:spacing w:line="360" w:lineRule="auto"/>
        <w:ind w:firstLine="709"/>
        <w:jc w:val="both"/>
        <w:rPr>
          <w:rFonts w:ascii="Times New Roman" w:hAnsi="Times New Roman" w:eastAsia="Times New Roman" w:cs="Times New Roman"/>
          <w:sz w:val="28"/>
          <w:szCs w:val="28"/>
        </w:rPr>
      </w:pPr>
      <w:r>
        <w:rPr>
          <w:rStyle w:val="18"/>
          <w:rFonts w:ascii="Times New Roman" w:hAnsi="Times New Roman" w:cs="Times New Roman"/>
          <w:sz w:val="28"/>
          <w:szCs w:val="28"/>
        </w:rPr>
        <w:t xml:space="preserve">В этом возрасте восприятие воды меняется: ребёнок уже не просто реагирует на ощущения, а осознанно исследует среду, проявляет характер и эмоции. </w:t>
      </w:r>
    </w:p>
    <w:p w14:paraId="237FDEBE">
      <w:pPr>
        <w:spacing w:line="360" w:lineRule="auto"/>
        <w:ind w:firstLine="709"/>
        <w:jc w:val="both"/>
        <w:rPr>
          <w:rStyle w:val="18"/>
          <w:rFonts w:ascii="Times New Roman" w:hAnsi="Times New Roman" w:cs="Times New Roman"/>
          <w:sz w:val="28"/>
          <w:szCs w:val="28"/>
        </w:rPr>
      </w:pPr>
      <w:r>
        <w:rPr>
          <w:rStyle w:val="18"/>
          <w:rFonts w:ascii="Times New Roman" w:hAnsi="Times New Roman" w:cs="Times New Roman"/>
          <w:sz w:val="28"/>
          <w:szCs w:val="28"/>
        </w:rPr>
        <w:t>В 1,5–3 года ребёнок привык стоять на ногах. В воде, где опора нестабильна, он может сначала испытывать неуверенность, но постепенно учится балансировать.</w:t>
      </w:r>
    </w:p>
    <w:p w14:paraId="54F91E11">
      <w:pPr>
        <w:spacing w:line="360" w:lineRule="auto"/>
        <w:ind w:firstLine="709"/>
        <w:jc w:val="both"/>
        <w:rPr>
          <w:rStyle w:val="18"/>
          <w:rFonts w:ascii="Times New Roman" w:hAnsi="Times New Roman" w:cs="Times New Roman"/>
          <w:sz w:val="28"/>
          <w:szCs w:val="28"/>
        </w:rPr>
      </w:pPr>
      <w:r>
        <w:rPr>
          <w:rStyle w:val="18"/>
          <w:rFonts w:ascii="Times New Roman" w:hAnsi="Times New Roman" w:cs="Times New Roman"/>
          <w:sz w:val="28"/>
          <w:szCs w:val="28"/>
        </w:rPr>
        <w:t>Активное движение (шаги, хлопки, плавание с поддержкой) даёт нагрузку на мышцы, что развивает силу и координацию. Однако усталость наступает быстрее, чем на суше.</w:t>
      </w:r>
    </w:p>
    <w:p w14:paraId="206B64CB">
      <w:pPr>
        <w:spacing w:line="360" w:lineRule="auto"/>
        <w:ind w:firstLine="709"/>
        <w:jc w:val="both"/>
        <w:rPr>
          <w:rStyle w:val="18"/>
          <w:rFonts w:ascii="Times New Roman" w:hAnsi="Times New Roman" w:cs="Times New Roman"/>
          <w:sz w:val="28"/>
          <w:szCs w:val="28"/>
        </w:rPr>
      </w:pPr>
      <w:r>
        <w:rPr>
          <w:rStyle w:val="18"/>
          <w:rFonts w:ascii="Times New Roman" w:hAnsi="Times New Roman" w:cs="Times New Roman"/>
          <w:sz w:val="28"/>
          <w:szCs w:val="28"/>
        </w:rPr>
        <w:t>Брызги, струи душа, плавающие игрушки — всё это стимулирует сенсорное восприятие. Некоторые дети обожают такие игры, другие могут пугаться резких прикосновений воды.</w:t>
      </w:r>
    </w:p>
    <w:p w14:paraId="451C14A8">
      <w:pPr>
        <w:spacing w:line="360" w:lineRule="auto"/>
        <w:ind w:firstLine="709"/>
        <w:jc w:val="both"/>
        <w:rPr>
          <w:rStyle w:val="18"/>
          <w:rFonts w:ascii="Times New Roman" w:hAnsi="Times New Roman" w:cs="Times New Roman"/>
          <w:sz w:val="28"/>
          <w:szCs w:val="28"/>
        </w:rPr>
      </w:pPr>
      <w:r>
        <w:rPr>
          <w:rStyle w:val="18"/>
          <w:rFonts w:ascii="Times New Roman" w:hAnsi="Times New Roman" w:cs="Times New Roman"/>
          <w:sz w:val="28"/>
          <w:szCs w:val="28"/>
        </w:rPr>
        <w:t>Ребёнок активно изучает воду: пускает пузыри, переливает воду, наблюдает за тонущими/плавающими предметами. Ребёнок хочет делать всё сам: лезть в воду без помощи, держаться на плаву без поддержки, нырять по своему желанию.</w:t>
      </w:r>
    </w:p>
    <w:p w14:paraId="520ADA6F">
      <w:pPr>
        <w:spacing w:line="360" w:lineRule="auto"/>
        <w:ind w:firstLine="709"/>
        <w:jc w:val="both"/>
        <w:rPr>
          <w:rFonts w:ascii="Times New Roman" w:hAnsi="Times New Roman" w:cs="Times New Roman"/>
          <w:b/>
          <w:i/>
          <w:color w:val="000000" w:themeColor="text1"/>
          <w:sz w:val="28"/>
          <w:szCs w:val="28"/>
          <w:u w:val="single"/>
          <w14:textFill>
            <w14:solidFill>
              <w14:schemeClr w14:val="tx1"/>
            </w14:solidFill>
          </w14:textFill>
        </w:rPr>
      </w:pPr>
      <w:r>
        <w:rPr>
          <w:rFonts w:ascii="Times New Roman" w:hAnsi="Times New Roman" w:cs="Times New Roman"/>
          <w:b/>
          <w:i/>
          <w:color w:val="000000" w:themeColor="text1"/>
          <w:sz w:val="28"/>
          <w:szCs w:val="28"/>
          <w:u w:val="single"/>
          <w14:textFill>
            <w14:solidFill>
              <w14:schemeClr w14:val="tx1"/>
            </w14:solidFill>
          </w14:textFill>
        </w:rPr>
        <w:t>Наполняемость групп:</w:t>
      </w:r>
    </w:p>
    <w:p w14:paraId="37F9A1D4">
      <w:pPr>
        <w:spacing w:line="360" w:lineRule="auto"/>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6 мес.-18 мес.  5-6 чел.</w:t>
      </w:r>
    </w:p>
    <w:p w14:paraId="668C2342">
      <w:pPr>
        <w:spacing w:line="360" w:lineRule="auto"/>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18 мес.-3 г.  5-6 чел.</w:t>
      </w:r>
    </w:p>
    <w:p w14:paraId="63FA2770">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360" w:right="-1" w:firstLine="709"/>
        <w:jc w:val="both"/>
        <w:rPr>
          <w:rFonts w:ascii="Times New Roman" w:hAnsi="Times New Roman" w:eastAsia="Times New Roman" w:cs="Times New Roman"/>
          <w:b/>
          <w:i/>
          <w:color w:val="000000"/>
          <w:sz w:val="28"/>
          <w:szCs w:val="28"/>
        </w:rPr>
      </w:pPr>
    </w:p>
    <w:p w14:paraId="675EF253">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360" w:right="-1" w:firstLine="709"/>
        <w:jc w:val="both"/>
        <w:rPr>
          <w:rFonts w:ascii="Times New Roman" w:hAnsi="Times New Roman" w:eastAsia="Times New Roman" w:cs="Times New Roman"/>
          <w:b/>
          <w:i/>
          <w:color w:val="000000"/>
          <w:sz w:val="28"/>
          <w:szCs w:val="28"/>
        </w:rPr>
      </w:pPr>
    </w:p>
    <w:p w14:paraId="577BFD2F">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b/>
          <w:i/>
          <w:color w:val="000000"/>
          <w:sz w:val="28"/>
          <w:szCs w:val="28"/>
          <w:u w:val="single"/>
        </w:rPr>
      </w:pPr>
      <w:r>
        <w:rPr>
          <w:rFonts w:ascii="Times New Roman" w:hAnsi="Times New Roman" w:eastAsia="Times New Roman" w:cs="Times New Roman"/>
          <w:b/>
          <w:i/>
          <w:color w:val="000000"/>
          <w:sz w:val="28"/>
          <w:szCs w:val="28"/>
          <w:u w:val="single"/>
        </w:rPr>
        <w:t>Отличительные особенности дополнительной общеобразовательной общеразвивающей программы.</w:t>
      </w:r>
    </w:p>
    <w:p w14:paraId="6A528EFA">
      <w:pPr>
        <w:spacing w:line="360" w:lineRule="auto"/>
        <w:ind w:firstLine="709"/>
        <w:jc w:val="both"/>
        <w:rPr>
          <w:rFonts w:ascii="Times New Roman" w:hAnsi="Times New Roman" w:eastAsia="Times New Roman" w:cs="Times New Roman"/>
          <w:color w:val="000000"/>
          <w:sz w:val="28"/>
          <w:szCs w:val="28"/>
        </w:rPr>
      </w:pPr>
      <w:r>
        <w:rPr>
          <w:rFonts w:ascii="Times New Roman" w:hAnsi="Times New Roman" w:cs="Times New Roman"/>
          <w:sz w:val="28"/>
          <w:szCs w:val="28"/>
        </w:rPr>
        <w:t>Отличительная особенность  дополнительной общеразвивающей программы Обучение плаванию детей грудничкового и раннего возраста «Волна» -</w:t>
      </w:r>
      <w:r>
        <w:rPr>
          <w:rFonts w:ascii="Times New Roman" w:hAnsi="Times New Roman" w:eastAsia="Times New Roman" w:cs="Times New Roman"/>
          <w:color w:val="000000"/>
          <w:sz w:val="28"/>
          <w:szCs w:val="28"/>
        </w:rPr>
        <w:t>Занятия совместно с мамой . Взаимодействие  мамы и ребенка при организации обучения будет способствовать повышению интереса к играм с водой, активизации двигательных навыков и умений, сближению совместной деятельности ребенка и мамы. Сформируется устойчивый интерес у детей к занятиям в воде. Сформируются двигательные навыки в воде, положительные эмоции от общения в воде с мамой, родители будут проявлять повышенный интерес к здоровью ребенка.</w:t>
      </w:r>
    </w:p>
    <w:p w14:paraId="4E297982">
      <w:pPr>
        <w:spacing w:line="360" w:lineRule="auto"/>
        <w:ind w:firstLine="709"/>
        <w:rPr>
          <w:rFonts w:ascii="Times New Roman" w:hAnsi="Times New Roman" w:cs="Times New Roman"/>
          <w:sz w:val="28"/>
          <w:szCs w:val="28"/>
        </w:rPr>
      </w:pPr>
    </w:p>
    <w:p w14:paraId="051546E5">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b/>
          <w:i/>
          <w:color w:val="000000"/>
          <w:sz w:val="28"/>
          <w:szCs w:val="28"/>
          <w:u w:val="single"/>
        </w:rPr>
      </w:pPr>
      <w:r>
        <w:rPr>
          <w:rFonts w:ascii="Times New Roman" w:hAnsi="Times New Roman" w:eastAsia="Times New Roman" w:cs="Times New Roman"/>
          <w:b/>
          <w:i/>
          <w:color w:val="000000"/>
          <w:sz w:val="28"/>
          <w:szCs w:val="28"/>
          <w:u w:val="single"/>
        </w:rPr>
        <w:t>Цели  дополнительной общеобразовательной общеразвивающей программы:</w:t>
      </w:r>
    </w:p>
    <w:p w14:paraId="04A1BCC9">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u w:val="single"/>
        </w:rPr>
      </w:pPr>
      <w:r>
        <w:rPr>
          <w:rFonts w:ascii="Times New Roman" w:hAnsi="Times New Roman" w:eastAsia="Times New Roman" w:cs="Times New Roman"/>
          <w:color w:val="000000"/>
          <w:sz w:val="28"/>
          <w:szCs w:val="28"/>
          <w:u w:val="single"/>
        </w:rPr>
        <w:t>Цель программы:</w:t>
      </w:r>
    </w:p>
    <w:p w14:paraId="426E2F00">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Овладение жизненно необходимыми навыками плавания с грудничкового возраста через организацию совместных занятий с мамой, способствовать оздоровлению детей, посредством создания хорошего настроения, приятных эмоций на занятиях по плаванию, научить  всех детей чувствовать себя, как рыба в воде, свободно, без боязни передвигаться  в ней, держаться на поверхности воды, укрепление здоровья и гармоничное развитие с первых лет жизни. </w:t>
      </w:r>
    </w:p>
    <w:p w14:paraId="6F29606F">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b/>
          <w:i/>
          <w:color w:val="000000"/>
          <w:sz w:val="28"/>
          <w:szCs w:val="28"/>
          <w:u w:val="single"/>
        </w:rPr>
      </w:pPr>
      <w:r>
        <w:rPr>
          <w:rFonts w:ascii="Times New Roman" w:hAnsi="Times New Roman" w:eastAsia="Times New Roman" w:cs="Times New Roman"/>
          <w:b/>
          <w:i/>
          <w:color w:val="000000"/>
          <w:sz w:val="28"/>
          <w:szCs w:val="28"/>
          <w:u w:val="single"/>
        </w:rPr>
        <w:t xml:space="preserve">Задачи  дополнительной общеобразовательной общеразвивающей программы: </w:t>
      </w:r>
    </w:p>
    <w:p w14:paraId="26FCEE11">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hint="default" w:ascii="Times New Roman" w:hAnsi="Times New Roman" w:eastAsia="Times New Roman" w:cs="Times New Roman"/>
          <w:color w:val="000000"/>
          <w:sz w:val="28"/>
          <w:szCs w:val="28"/>
          <w:lang w:val="ru-RU"/>
        </w:rPr>
        <w:t xml:space="preserve"> </w:t>
      </w:r>
      <w:r>
        <w:rPr>
          <w:rFonts w:ascii="Times New Roman" w:hAnsi="Times New Roman" w:eastAsia="Times New Roman" w:cs="Times New Roman"/>
          <w:color w:val="000000"/>
          <w:sz w:val="28"/>
          <w:szCs w:val="28"/>
        </w:rPr>
        <w:t>МОДУЛЬ «ЗДОРОВЫЙ МАЛЫШ» грудничковый возраст (с 6 мес. до 18 месяцев)</w:t>
      </w:r>
    </w:p>
    <w:p w14:paraId="159669E5">
      <w:pPr>
        <w:pStyle w:val="3"/>
        <w:widowControl w:val="0"/>
        <w:numPr>
          <w:ilvl w:val="0"/>
          <w:numId w:val="2"/>
        </w:numPr>
        <w:pBdr>
          <w:top w:val="none" w:color="auto" w:sz="0" w:space="0"/>
          <w:left w:val="none" w:color="auto" w:sz="0" w:space="0"/>
          <w:bottom w:val="none" w:color="auto" w:sz="0" w:space="0"/>
          <w:right w:val="none" w:color="auto" w:sz="0" w:space="0"/>
          <w:between w:val="none" w:color="auto" w:sz="0" w:space="0"/>
        </w:pBdr>
        <w:tabs>
          <w:tab w:val="left" w:pos="993"/>
        </w:tabs>
        <w:spacing w:line="360" w:lineRule="auto"/>
        <w:ind w:left="0"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Способствовать превращению врождённых инстинктивных движений грудничка руками и ногами в более восприимчивые, динамичные и более эффективные;</w:t>
      </w:r>
    </w:p>
    <w:p w14:paraId="42545FAF">
      <w:pPr>
        <w:pStyle w:val="3"/>
        <w:widowControl w:val="0"/>
        <w:numPr>
          <w:ilvl w:val="0"/>
          <w:numId w:val="2"/>
        </w:numPr>
        <w:pBdr>
          <w:top w:val="none" w:color="auto" w:sz="0" w:space="0"/>
          <w:left w:val="none" w:color="auto" w:sz="0" w:space="0"/>
          <w:bottom w:val="none" w:color="auto" w:sz="0" w:space="0"/>
          <w:right w:val="none" w:color="auto" w:sz="0" w:space="0"/>
          <w:between w:val="none" w:color="auto" w:sz="0" w:space="0"/>
        </w:pBdr>
        <w:tabs>
          <w:tab w:val="left" w:pos="993"/>
        </w:tabs>
        <w:spacing w:line="360" w:lineRule="auto"/>
        <w:ind w:left="0"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Освоение детьми основных движений в воде (погружение, скольжение, ныряние);</w:t>
      </w:r>
    </w:p>
    <w:p w14:paraId="366B5BDE">
      <w:pPr>
        <w:pStyle w:val="3"/>
        <w:widowControl w:val="0"/>
        <w:numPr>
          <w:ilvl w:val="0"/>
          <w:numId w:val="2"/>
        </w:numPr>
        <w:pBdr>
          <w:top w:val="none" w:color="auto" w:sz="0" w:space="0"/>
          <w:left w:val="none" w:color="auto" w:sz="0" w:space="0"/>
          <w:bottom w:val="none" w:color="auto" w:sz="0" w:space="0"/>
          <w:right w:val="none" w:color="auto" w:sz="0" w:space="0"/>
          <w:between w:val="none" w:color="auto" w:sz="0" w:space="0"/>
        </w:pBdr>
        <w:tabs>
          <w:tab w:val="left" w:pos="993"/>
        </w:tabs>
        <w:spacing w:line="360" w:lineRule="auto"/>
        <w:ind w:left="0"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Обучение родителей грамотному взаимодействию с ребенком в водной среде, предотвращение типичных ошибок;</w:t>
      </w:r>
    </w:p>
    <w:p w14:paraId="4CE13829">
      <w:pPr>
        <w:pStyle w:val="3"/>
        <w:widowControl w:val="0"/>
        <w:numPr>
          <w:ilvl w:val="0"/>
          <w:numId w:val="2"/>
        </w:numPr>
        <w:pBdr>
          <w:top w:val="none" w:color="auto" w:sz="0" w:space="0"/>
          <w:left w:val="none" w:color="auto" w:sz="0" w:space="0"/>
          <w:bottom w:val="none" w:color="auto" w:sz="0" w:space="0"/>
          <w:right w:val="none" w:color="auto" w:sz="0" w:space="0"/>
          <w:between w:val="none" w:color="auto" w:sz="0" w:space="0"/>
        </w:pBdr>
        <w:spacing w:line="360" w:lineRule="auto"/>
        <w:ind w:left="567"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Создавать основы для разностороннего физического развития (развитие и укрепление опорно-двигательного аппарата, сердечно-сосудистой и нервной систем, нормализация мышечного тонуса)). </w:t>
      </w:r>
    </w:p>
    <w:p w14:paraId="04AC486D">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b/>
          <w:i/>
          <w:color w:val="000000"/>
          <w:sz w:val="28"/>
          <w:szCs w:val="28"/>
          <w:u w:val="single"/>
        </w:rPr>
      </w:pPr>
    </w:p>
    <w:p w14:paraId="141F8CDD">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u w:val="single"/>
        </w:rPr>
      </w:pPr>
      <w:r>
        <w:rPr>
          <w:rFonts w:ascii="Times New Roman" w:hAnsi="Times New Roman" w:eastAsia="Times New Roman" w:cs="Times New Roman"/>
          <w:color w:val="000000"/>
          <w:sz w:val="28"/>
          <w:szCs w:val="28"/>
          <w:u w:val="single"/>
        </w:rPr>
        <w:t>МОДУЛЬ «ВЕСЕЛЫЕ БРЫЗГИ» - ранний  возраст ( с 18 месяцев до 3 лет):</w:t>
      </w:r>
    </w:p>
    <w:p w14:paraId="6661B770">
      <w:pPr>
        <w:pStyle w:val="3"/>
        <w:widowControl w:val="0"/>
        <w:numPr>
          <w:ilvl w:val="0"/>
          <w:numId w:val="3"/>
        </w:numPr>
        <w:pBdr>
          <w:top w:val="none" w:color="auto" w:sz="0" w:space="0"/>
          <w:left w:val="none" w:color="auto" w:sz="0" w:space="0"/>
          <w:bottom w:val="none" w:color="auto" w:sz="0" w:space="0"/>
          <w:right w:val="none" w:color="auto" w:sz="0" w:space="0"/>
          <w:between w:val="none" w:color="auto" w:sz="0" w:space="0"/>
        </w:pBdr>
        <w:spacing w:line="360" w:lineRule="auto"/>
        <w:ind w:left="567"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Адаптировать детей к водному пространству; </w:t>
      </w:r>
    </w:p>
    <w:p w14:paraId="126BB1C8">
      <w:pPr>
        <w:pStyle w:val="3"/>
        <w:widowControl w:val="0"/>
        <w:numPr>
          <w:ilvl w:val="0"/>
          <w:numId w:val="3"/>
        </w:numPr>
        <w:pBdr>
          <w:top w:val="none" w:color="auto" w:sz="0" w:space="0"/>
          <w:left w:val="none" w:color="auto" w:sz="0" w:space="0"/>
          <w:bottom w:val="none" w:color="auto" w:sz="0" w:space="0"/>
          <w:right w:val="none" w:color="auto" w:sz="0" w:space="0"/>
          <w:between w:val="none" w:color="auto" w:sz="0" w:space="0"/>
        </w:pBdr>
        <w:spacing w:line="360" w:lineRule="auto"/>
        <w:ind w:left="567"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Приобщать детей к плаванию, </w:t>
      </w:r>
      <w:r>
        <w:rPr>
          <w:rFonts w:ascii="Times New Roman" w:hAnsi="Times New Roman" w:eastAsia="Times New Roman" w:cs="Times New Roman"/>
          <w:sz w:val="28"/>
          <w:szCs w:val="28"/>
        </w:rPr>
        <w:t>освоению элементарных плавательных движений;</w:t>
      </w:r>
    </w:p>
    <w:p w14:paraId="63A04DEF">
      <w:pPr>
        <w:pStyle w:val="3"/>
        <w:widowControl w:val="0"/>
        <w:numPr>
          <w:ilvl w:val="0"/>
          <w:numId w:val="3"/>
        </w:numPr>
        <w:pBdr>
          <w:top w:val="none" w:color="auto" w:sz="0" w:space="0"/>
          <w:left w:val="none" w:color="auto" w:sz="0" w:space="0"/>
          <w:bottom w:val="none" w:color="auto" w:sz="0" w:space="0"/>
          <w:right w:val="none" w:color="auto" w:sz="0" w:space="0"/>
          <w:between w:val="none" w:color="auto" w:sz="0" w:space="0"/>
        </w:pBdr>
        <w:spacing w:line="360" w:lineRule="auto"/>
        <w:ind w:left="567"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Знакомить с навыками всплывания и лежания на воде;</w:t>
      </w:r>
    </w:p>
    <w:p w14:paraId="7C270B1D">
      <w:pPr>
        <w:pStyle w:val="3"/>
        <w:widowControl w:val="0"/>
        <w:numPr>
          <w:ilvl w:val="0"/>
          <w:numId w:val="3"/>
        </w:numPr>
        <w:pBdr>
          <w:top w:val="none" w:color="auto" w:sz="0" w:space="0"/>
          <w:left w:val="none" w:color="auto" w:sz="0" w:space="0"/>
          <w:bottom w:val="none" w:color="auto" w:sz="0" w:space="0"/>
          <w:right w:val="none" w:color="auto" w:sz="0" w:space="0"/>
          <w:between w:val="none" w:color="auto" w:sz="0" w:space="0"/>
        </w:pBdr>
        <w:spacing w:line="360" w:lineRule="auto"/>
        <w:ind w:left="567"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Обучать задержке дыхания при погружении;</w:t>
      </w:r>
    </w:p>
    <w:p w14:paraId="7F503377">
      <w:pPr>
        <w:pStyle w:val="3"/>
        <w:widowControl w:val="0"/>
        <w:numPr>
          <w:ilvl w:val="0"/>
          <w:numId w:val="3"/>
        </w:numPr>
        <w:pBdr>
          <w:top w:val="none" w:color="auto" w:sz="0" w:space="0"/>
          <w:left w:val="none" w:color="auto" w:sz="0" w:space="0"/>
          <w:bottom w:val="none" w:color="auto" w:sz="0" w:space="0"/>
          <w:right w:val="none" w:color="auto" w:sz="0" w:space="0"/>
          <w:between w:val="none" w:color="auto" w:sz="0" w:space="0"/>
        </w:pBdr>
        <w:spacing w:line="360" w:lineRule="auto"/>
        <w:ind w:left="567"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Формировать положительный эмоциональный опыт от контакта с водной средой;</w:t>
      </w:r>
    </w:p>
    <w:p w14:paraId="6F8A480F">
      <w:pPr>
        <w:pStyle w:val="3"/>
        <w:widowControl w:val="0"/>
        <w:numPr>
          <w:ilvl w:val="0"/>
          <w:numId w:val="3"/>
        </w:numPr>
        <w:pBdr>
          <w:top w:val="none" w:color="auto" w:sz="0" w:space="0"/>
          <w:left w:val="none" w:color="auto" w:sz="0" w:space="0"/>
          <w:bottom w:val="none" w:color="auto" w:sz="0" w:space="0"/>
          <w:right w:val="none" w:color="auto" w:sz="0" w:space="0"/>
          <w:between w:val="none" w:color="auto" w:sz="0" w:space="0"/>
        </w:pBdr>
        <w:spacing w:line="360" w:lineRule="auto"/>
        <w:ind w:left="567"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Активизировать психомоторное развитие;</w:t>
      </w:r>
    </w:p>
    <w:p w14:paraId="5385B046">
      <w:pPr>
        <w:pStyle w:val="3"/>
        <w:widowControl w:val="0"/>
        <w:numPr>
          <w:ilvl w:val="0"/>
          <w:numId w:val="3"/>
        </w:numPr>
        <w:pBdr>
          <w:top w:val="none" w:color="auto" w:sz="0" w:space="0"/>
          <w:left w:val="none" w:color="auto" w:sz="0" w:space="0"/>
          <w:bottom w:val="none" w:color="auto" w:sz="0" w:space="0"/>
          <w:right w:val="none" w:color="auto" w:sz="0" w:space="0"/>
          <w:between w:val="none" w:color="auto" w:sz="0" w:space="0"/>
        </w:pBdr>
        <w:spacing w:line="360" w:lineRule="auto"/>
        <w:ind w:left="567"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Способствовать повышению сопротивляемости организма к неблагоприятным факторам внешней среды; </w:t>
      </w:r>
    </w:p>
    <w:p w14:paraId="7F69527A">
      <w:pPr>
        <w:pStyle w:val="3"/>
        <w:widowControl w:val="0"/>
        <w:numPr>
          <w:ilvl w:val="0"/>
          <w:numId w:val="3"/>
        </w:numPr>
        <w:pBdr>
          <w:top w:val="none" w:color="auto" w:sz="0" w:space="0"/>
          <w:left w:val="none" w:color="auto" w:sz="0" w:space="0"/>
          <w:bottom w:val="none" w:color="auto" w:sz="0" w:space="0"/>
          <w:right w:val="none" w:color="auto" w:sz="0" w:space="0"/>
          <w:between w:val="none" w:color="auto" w:sz="0" w:space="0"/>
        </w:pBdr>
        <w:spacing w:line="360" w:lineRule="auto"/>
        <w:ind w:left="567"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Способствовать закаливанию детского организма; </w:t>
      </w:r>
    </w:p>
    <w:p w14:paraId="45C03A19">
      <w:pPr>
        <w:pStyle w:val="3"/>
        <w:widowControl w:val="0"/>
        <w:numPr>
          <w:ilvl w:val="0"/>
          <w:numId w:val="3"/>
        </w:numPr>
        <w:pBdr>
          <w:top w:val="none" w:color="auto" w:sz="0" w:space="0"/>
          <w:left w:val="none" w:color="auto" w:sz="0" w:space="0"/>
          <w:bottom w:val="none" w:color="auto" w:sz="0" w:space="0"/>
          <w:right w:val="none" w:color="auto" w:sz="0" w:space="0"/>
          <w:between w:val="none" w:color="auto" w:sz="0" w:space="0"/>
        </w:pBdr>
        <w:spacing w:line="360" w:lineRule="auto"/>
        <w:ind w:left="567"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Развивать координацию движений и пространственную ориентацию; </w:t>
      </w:r>
    </w:p>
    <w:p w14:paraId="52D34D7A">
      <w:pPr>
        <w:pStyle w:val="3"/>
        <w:widowControl w:val="0"/>
        <w:numPr>
          <w:ilvl w:val="0"/>
          <w:numId w:val="3"/>
        </w:numPr>
        <w:pBdr>
          <w:top w:val="none" w:color="auto" w:sz="0" w:space="0"/>
          <w:left w:val="none" w:color="auto" w:sz="0" w:space="0"/>
          <w:bottom w:val="none" w:color="auto" w:sz="0" w:space="0"/>
          <w:right w:val="none" w:color="auto" w:sz="0" w:space="0"/>
          <w:between w:val="none" w:color="auto" w:sz="0" w:space="0"/>
        </w:pBdr>
        <w:spacing w:line="360" w:lineRule="auto"/>
        <w:ind w:left="567"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Овладение подвижными играми на воде;</w:t>
      </w:r>
    </w:p>
    <w:p w14:paraId="6C6529AC">
      <w:pPr>
        <w:pStyle w:val="3"/>
        <w:widowControl w:val="0"/>
        <w:numPr>
          <w:ilvl w:val="0"/>
          <w:numId w:val="3"/>
        </w:numPr>
        <w:pBdr>
          <w:top w:val="none" w:color="auto" w:sz="0" w:space="0"/>
          <w:left w:val="none" w:color="auto" w:sz="0" w:space="0"/>
          <w:bottom w:val="none" w:color="auto" w:sz="0" w:space="0"/>
          <w:right w:val="none" w:color="auto" w:sz="0" w:space="0"/>
          <w:between w:val="none" w:color="auto" w:sz="0" w:space="0"/>
        </w:pBdr>
        <w:spacing w:line="360" w:lineRule="auto"/>
        <w:ind w:left="567"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Расширять знания родителей о значении занятий плаванием.</w:t>
      </w:r>
    </w:p>
    <w:p w14:paraId="64AA13A7">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b/>
          <w:i/>
          <w:color w:val="000000"/>
          <w:sz w:val="28"/>
          <w:szCs w:val="28"/>
          <w:u w:val="single"/>
        </w:rPr>
      </w:pPr>
      <w:r>
        <w:rPr>
          <w:rFonts w:ascii="Times New Roman" w:hAnsi="Times New Roman" w:eastAsia="Times New Roman" w:cs="Times New Roman"/>
          <w:b/>
          <w:i/>
          <w:color w:val="000000"/>
          <w:sz w:val="28"/>
          <w:szCs w:val="28"/>
          <w:u w:val="single"/>
        </w:rPr>
        <w:t>Сроки реализации дополнительной общеобразовательной общеразвивающей программы:</w:t>
      </w:r>
    </w:p>
    <w:p w14:paraId="1C9F281D">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МОДУЛЬ «ЗДОРОВЫЙ МАЛЫШ»- грудничковое плавание с 6 месяцев до 18 месяцев;</w:t>
      </w:r>
    </w:p>
    <w:p w14:paraId="2F43481F">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МОДУЛЬ «ВЕСЕЛЫЕ БРЫЗГИ» – раннее плавание с 18 месяцев до 3х лет;</w:t>
      </w:r>
    </w:p>
    <w:p w14:paraId="47FFC060">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Срок реализации программы</w:t>
      </w:r>
      <w:r>
        <w:rPr>
          <w:rFonts w:hint="default" w:ascii="Times New Roman" w:hAnsi="Times New Roman" w:eastAsia="Times New Roman" w:cs="Times New Roman"/>
          <w:color w:val="000000"/>
          <w:sz w:val="28"/>
          <w:szCs w:val="28"/>
          <w:lang w:val="ru-RU"/>
        </w:rPr>
        <w:t xml:space="preserve"> 1</w:t>
      </w:r>
      <w:r>
        <w:rPr>
          <w:rFonts w:ascii="Times New Roman" w:hAnsi="Times New Roman" w:eastAsia="Times New Roman" w:cs="Times New Roman"/>
          <w:color w:val="000000"/>
          <w:sz w:val="28"/>
          <w:szCs w:val="28"/>
        </w:rPr>
        <w:t xml:space="preserve"> год.</w:t>
      </w:r>
    </w:p>
    <w:p w14:paraId="1590294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both"/>
        <w:rPr>
          <w:rFonts w:ascii="Times New Roman" w:hAnsi="Times New Roman" w:eastAsia="Times New Roman" w:cs="Times New Roman"/>
          <w:b/>
          <w:i/>
          <w:color w:val="000000"/>
          <w:sz w:val="28"/>
          <w:szCs w:val="28"/>
          <w:u w:val="single"/>
        </w:rPr>
      </w:pPr>
    </w:p>
    <w:p w14:paraId="39039D5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both"/>
        <w:rPr>
          <w:rFonts w:ascii="Times New Roman" w:hAnsi="Times New Roman" w:eastAsia="Times New Roman" w:cs="Times New Roman"/>
          <w:b/>
          <w:i/>
          <w:color w:val="000000"/>
          <w:sz w:val="28"/>
          <w:szCs w:val="28"/>
          <w:u w:val="single"/>
        </w:rPr>
      </w:pPr>
    </w:p>
    <w:p w14:paraId="487279C8">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both"/>
        <w:rPr>
          <w:rFonts w:ascii="Times New Roman" w:hAnsi="Times New Roman" w:eastAsia="Times New Roman" w:cs="Times New Roman"/>
          <w:b/>
          <w:i/>
          <w:color w:val="000000"/>
          <w:sz w:val="28"/>
          <w:szCs w:val="28"/>
          <w:u w:val="single"/>
        </w:rPr>
      </w:pPr>
    </w:p>
    <w:p w14:paraId="33F2BD6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b/>
          <w:i/>
          <w:color w:val="000000"/>
          <w:sz w:val="28"/>
          <w:szCs w:val="28"/>
          <w:u w:val="single"/>
        </w:rPr>
      </w:pPr>
    </w:p>
    <w:p w14:paraId="031DB776">
      <w:pPr>
        <w:spacing w:after="160" w:line="259" w:lineRule="auto"/>
        <w:rPr>
          <w:rFonts w:ascii="Times New Roman" w:hAnsi="Times New Roman" w:eastAsia="Times New Roman" w:cs="Times New Roman"/>
          <w:b/>
          <w:i/>
          <w:color w:val="000000"/>
          <w:sz w:val="28"/>
          <w:szCs w:val="28"/>
          <w:u w:val="single"/>
        </w:rPr>
      </w:pPr>
      <w:r>
        <w:rPr>
          <w:rFonts w:ascii="Times New Roman" w:hAnsi="Times New Roman" w:eastAsia="Times New Roman" w:cs="Times New Roman"/>
          <w:b/>
          <w:i/>
          <w:color w:val="000000"/>
          <w:sz w:val="28"/>
          <w:szCs w:val="28"/>
          <w:u w:val="single"/>
        </w:rPr>
        <w:br w:type="page"/>
      </w:r>
    </w:p>
    <w:p w14:paraId="2E699B9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both"/>
        <w:rPr>
          <w:rFonts w:ascii="Times New Roman" w:hAnsi="Times New Roman" w:eastAsia="Times New Roman" w:cs="Times New Roman"/>
          <w:b/>
          <w:i/>
          <w:color w:val="000000"/>
          <w:sz w:val="28"/>
          <w:szCs w:val="28"/>
          <w:u w:val="single"/>
        </w:rPr>
      </w:pPr>
      <w:r>
        <w:rPr>
          <w:rFonts w:ascii="Times New Roman" w:hAnsi="Times New Roman" w:eastAsia="Times New Roman" w:cs="Times New Roman"/>
          <w:b/>
          <w:i/>
          <w:color w:val="000000"/>
          <w:sz w:val="28"/>
          <w:szCs w:val="28"/>
          <w:u w:val="single"/>
        </w:rPr>
        <w:t>Объем программы, режим и форма занятий:</w:t>
      </w:r>
    </w:p>
    <w:p w14:paraId="555ED138">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left="360" w:right="-1" w:firstLine="709"/>
        <w:jc w:val="both"/>
        <w:rPr>
          <w:rFonts w:ascii="Times New Roman" w:hAnsi="Times New Roman" w:eastAsia="Times New Roman" w:cs="Times New Roman"/>
          <w:i/>
          <w:color w:val="000000"/>
          <w:sz w:val="28"/>
          <w:szCs w:val="28"/>
        </w:rPr>
      </w:pPr>
    </w:p>
    <w:tbl>
      <w:tblPr>
        <w:tblStyle w:val="7"/>
        <w:tblW w:w="963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1609"/>
        <w:gridCol w:w="1919"/>
        <w:gridCol w:w="1517"/>
        <w:gridCol w:w="1541"/>
        <w:gridCol w:w="1493"/>
        <w:gridCol w:w="1560"/>
      </w:tblGrid>
      <w:tr w14:paraId="7993C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84" w:hRule="atLeast"/>
        </w:trPr>
        <w:tc>
          <w:tcPr>
            <w:tcW w:w="1609" w:type="dxa"/>
            <w:shd w:val="clear" w:color="auto" w:fill="auto"/>
            <w:tcMar>
              <w:top w:w="100" w:type="dxa"/>
              <w:left w:w="100" w:type="dxa"/>
              <w:bottom w:w="100" w:type="dxa"/>
              <w:right w:w="100" w:type="dxa"/>
            </w:tcMar>
          </w:tcPr>
          <w:p w14:paraId="20D2BF0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 xml:space="preserve">Год </w:t>
            </w:r>
          </w:p>
          <w:p w14:paraId="30068E5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обучения</w:t>
            </w:r>
          </w:p>
        </w:tc>
        <w:tc>
          <w:tcPr>
            <w:tcW w:w="1919" w:type="dxa"/>
            <w:shd w:val="clear" w:color="auto" w:fill="auto"/>
            <w:tcMar>
              <w:top w:w="100" w:type="dxa"/>
              <w:left w:w="100" w:type="dxa"/>
              <w:bottom w:w="100" w:type="dxa"/>
              <w:right w:w="100" w:type="dxa"/>
            </w:tcMar>
          </w:tcPr>
          <w:p w14:paraId="437BEBB9">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 xml:space="preserve">Возрастная </w:t>
            </w:r>
          </w:p>
          <w:p w14:paraId="1F9FE37D">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группа</w:t>
            </w:r>
          </w:p>
        </w:tc>
        <w:tc>
          <w:tcPr>
            <w:tcW w:w="1517" w:type="dxa"/>
            <w:shd w:val="clear" w:color="auto" w:fill="auto"/>
            <w:tcMar>
              <w:top w:w="100" w:type="dxa"/>
              <w:left w:w="100" w:type="dxa"/>
              <w:bottom w:w="100" w:type="dxa"/>
              <w:right w:w="100" w:type="dxa"/>
            </w:tcMar>
          </w:tcPr>
          <w:p w14:paraId="2880421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 xml:space="preserve">Кол-во </w:t>
            </w:r>
          </w:p>
          <w:p w14:paraId="3BBF918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 xml:space="preserve">детей в </w:t>
            </w:r>
          </w:p>
          <w:p w14:paraId="75A1684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группе</w:t>
            </w:r>
          </w:p>
        </w:tc>
        <w:tc>
          <w:tcPr>
            <w:tcW w:w="1541" w:type="dxa"/>
            <w:shd w:val="clear" w:color="auto" w:fill="auto"/>
            <w:tcMar>
              <w:top w:w="100" w:type="dxa"/>
              <w:left w:w="100" w:type="dxa"/>
              <w:bottom w:w="100" w:type="dxa"/>
              <w:right w:w="100" w:type="dxa"/>
            </w:tcMar>
          </w:tcPr>
          <w:p w14:paraId="62041202">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 xml:space="preserve">Кол-во </w:t>
            </w:r>
          </w:p>
          <w:p w14:paraId="51A8EF4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 xml:space="preserve">занятий </w:t>
            </w:r>
          </w:p>
          <w:p w14:paraId="670F668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в неделю</w:t>
            </w:r>
          </w:p>
        </w:tc>
        <w:tc>
          <w:tcPr>
            <w:tcW w:w="1493" w:type="dxa"/>
            <w:shd w:val="clear" w:color="auto" w:fill="auto"/>
            <w:tcMar>
              <w:top w:w="100" w:type="dxa"/>
              <w:left w:w="100" w:type="dxa"/>
              <w:bottom w:w="100" w:type="dxa"/>
              <w:right w:w="100" w:type="dxa"/>
            </w:tcMar>
          </w:tcPr>
          <w:p w14:paraId="268BE31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 xml:space="preserve">Кол-во </w:t>
            </w:r>
          </w:p>
          <w:p w14:paraId="3C0EF18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 xml:space="preserve">часов в </w:t>
            </w:r>
          </w:p>
          <w:p w14:paraId="20C9122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год</w:t>
            </w:r>
          </w:p>
        </w:tc>
        <w:tc>
          <w:tcPr>
            <w:tcW w:w="1560" w:type="dxa"/>
            <w:shd w:val="clear" w:color="auto" w:fill="auto"/>
            <w:tcMar>
              <w:top w:w="100" w:type="dxa"/>
              <w:left w:w="100" w:type="dxa"/>
              <w:bottom w:w="100" w:type="dxa"/>
              <w:right w:w="100" w:type="dxa"/>
            </w:tcMar>
          </w:tcPr>
          <w:p w14:paraId="405EB35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 xml:space="preserve">Кол-во </w:t>
            </w:r>
          </w:p>
          <w:p w14:paraId="5590B5F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 xml:space="preserve">учебных </w:t>
            </w:r>
          </w:p>
          <w:p w14:paraId="4C577AD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недель</w:t>
            </w:r>
          </w:p>
        </w:tc>
      </w:tr>
      <w:tr w14:paraId="149AA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60" w:hRule="atLeast"/>
        </w:trPr>
        <w:tc>
          <w:tcPr>
            <w:tcW w:w="1609" w:type="dxa"/>
            <w:shd w:val="clear" w:color="auto" w:fill="auto"/>
            <w:tcMar>
              <w:top w:w="100" w:type="dxa"/>
              <w:left w:w="100" w:type="dxa"/>
              <w:bottom w:w="100" w:type="dxa"/>
              <w:right w:w="100" w:type="dxa"/>
            </w:tcMar>
          </w:tcPr>
          <w:p w14:paraId="1046322B">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1 год </w:t>
            </w:r>
          </w:p>
        </w:tc>
        <w:tc>
          <w:tcPr>
            <w:tcW w:w="1919" w:type="dxa"/>
            <w:shd w:val="clear" w:color="auto" w:fill="auto"/>
            <w:tcMar>
              <w:top w:w="100" w:type="dxa"/>
              <w:left w:w="100" w:type="dxa"/>
              <w:bottom w:w="100" w:type="dxa"/>
              <w:right w:w="100" w:type="dxa"/>
            </w:tcMar>
          </w:tcPr>
          <w:p w14:paraId="2208BA97">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6 мес.- 18 мес. </w:t>
            </w:r>
          </w:p>
        </w:tc>
        <w:tc>
          <w:tcPr>
            <w:tcW w:w="1517" w:type="dxa"/>
            <w:shd w:val="clear" w:color="auto" w:fill="auto"/>
            <w:tcMar>
              <w:top w:w="100" w:type="dxa"/>
              <w:left w:w="100" w:type="dxa"/>
              <w:bottom w:w="100" w:type="dxa"/>
              <w:right w:w="100" w:type="dxa"/>
            </w:tcMar>
          </w:tcPr>
          <w:p w14:paraId="11EB4FB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5-6 чел. </w:t>
            </w:r>
          </w:p>
        </w:tc>
        <w:tc>
          <w:tcPr>
            <w:tcW w:w="1541" w:type="dxa"/>
            <w:shd w:val="clear" w:color="auto" w:fill="auto"/>
            <w:tcMar>
              <w:top w:w="100" w:type="dxa"/>
              <w:left w:w="100" w:type="dxa"/>
              <w:bottom w:w="100" w:type="dxa"/>
              <w:right w:w="100" w:type="dxa"/>
            </w:tcMar>
          </w:tcPr>
          <w:p w14:paraId="3D80D519">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2 </w:t>
            </w:r>
          </w:p>
        </w:tc>
        <w:tc>
          <w:tcPr>
            <w:tcW w:w="1493" w:type="dxa"/>
            <w:shd w:val="clear" w:color="auto" w:fill="auto"/>
            <w:tcMar>
              <w:top w:w="100" w:type="dxa"/>
              <w:left w:w="100" w:type="dxa"/>
              <w:bottom w:w="100" w:type="dxa"/>
              <w:right w:w="100" w:type="dxa"/>
            </w:tcMar>
          </w:tcPr>
          <w:p w14:paraId="11A263E8">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firstLine="32"/>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70 </w:t>
            </w:r>
          </w:p>
        </w:tc>
        <w:tc>
          <w:tcPr>
            <w:tcW w:w="1560" w:type="dxa"/>
            <w:shd w:val="clear" w:color="auto" w:fill="auto"/>
            <w:tcMar>
              <w:top w:w="100" w:type="dxa"/>
              <w:left w:w="100" w:type="dxa"/>
              <w:bottom w:w="100" w:type="dxa"/>
              <w:right w:w="100" w:type="dxa"/>
            </w:tcMar>
          </w:tcPr>
          <w:p w14:paraId="50990F33">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left="559" w:firstLine="32"/>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35</w:t>
            </w:r>
          </w:p>
        </w:tc>
      </w:tr>
      <w:tr w14:paraId="0BE03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42" w:hRule="atLeast"/>
        </w:trPr>
        <w:tc>
          <w:tcPr>
            <w:tcW w:w="1609" w:type="dxa"/>
            <w:shd w:val="clear" w:color="auto" w:fill="auto"/>
            <w:tcMar>
              <w:top w:w="100" w:type="dxa"/>
              <w:left w:w="100" w:type="dxa"/>
              <w:bottom w:w="100" w:type="dxa"/>
              <w:right w:w="100" w:type="dxa"/>
            </w:tcMar>
          </w:tcPr>
          <w:p w14:paraId="13FE7DFB">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jc w:val="both"/>
              <w:rPr>
                <w:rFonts w:ascii="Times New Roman" w:hAnsi="Times New Roman" w:eastAsia="Times New Roman" w:cs="Times New Roman"/>
                <w:color w:val="000000"/>
                <w:sz w:val="28"/>
                <w:szCs w:val="28"/>
              </w:rPr>
            </w:pPr>
            <w:r>
              <w:rPr>
                <w:rFonts w:hint="default" w:ascii="Times New Roman" w:hAnsi="Times New Roman" w:eastAsia="Times New Roman" w:cs="Times New Roman"/>
                <w:color w:val="000000"/>
                <w:sz w:val="28"/>
                <w:szCs w:val="28"/>
                <w:lang w:val="ru-RU"/>
              </w:rPr>
              <w:t>1</w:t>
            </w:r>
            <w:r>
              <w:rPr>
                <w:rFonts w:ascii="Times New Roman" w:hAnsi="Times New Roman" w:eastAsia="Times New Roman" w:cs="Times New Roman"/>
                <w:color w:val="000000"/>
                <w:sz w:val="28"/>
                <w:szCs w:val="28"/>
              </w:rPr>
              <w:t xml:space="preserve"> год </w:t>
            </w:r>
          </w:p>
        </w:tc>
        <w:tc>
          <w:tcPr>
            <w:tcW w:w="1919" w:type="dxa"/>
            <w:shd w:val="clear" w:color="auto" w:fill="auto"/>
            <w:tcMar>
              <w:top w:w="100" w:type="dxa"/>
              <w:left w:w="100" w:type="dxa"/>
              <w:bottom w:w="100" w:type="dxa"/>
              <w:right w:w="100" w:type="dxa"/>
            </w:tcMar>
          </w:tcPr>
          <w:p w14:paraId="7E9B4199">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18 мес.-3 г. </w:t>
            </w:r>
          </w:p>
        </w:tc>
        <w:tc>
          <w:tcPr>
            <w:tcW w:w="1517" w:type="dxa"/>
            <w:shd w:val="clear" w:color="auto" w:fill="auto"/>
            <w:tcMar>
              <w:top w:w="100" w:type="dxa"/>
              <w:left w:w="100" w:type="dxa"/>
              <w:bottom w:w="100" w:type="dxa"/>
              <w:right w:w="100" w:type="dxa"/>
            </w:tcMar>
          </w:tcPr>
          <w:p w14:paraId="4369F2D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5-6 чел. </w:t>
            </w:r>
          </w:p>
        </w:tc>
        <w:tc>
          <w:tcPr>
            <w:tcW w:w="1541" w:type="dxa"/>
            <w:shd w:val="clear" w:color="auto" w:fill="auto"/>
            <w:tcMar>
              <w:top w:w="100" w:type="dxa"/>
              <w:left w:w="100" w:type="dxa"/>
              <w:bottom w:w="100" w:type="dxa"/>
              <w:right w:w="100" w:type="dxa"/>
            </w:tcMar>
          </w:tcPr>
          <w:p w14:paraId="1DFB853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2 </w:t>
            </w:r>
          </w:p>
        </w:tc>
        <w:tc>
          <w:tcPr>
            <w:tcW w:w="1493" w:type="dxa"/>
            <w:shd w:val="clear" w:color="auto" w:fill="auto"/>
            <w:tcMar>
              <w:top w:w="100" w:type="dxa"/>
              <w:left w:w="100" w:type="dxa"/>
              <w:bottom w:w="100" w:type="dxa"/>
              <w:right w:w="100" w:type="dxa"/>
            </w:tcMar>
          </w:tcPr>
          <w:p w14:paraId="02B8ED37">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70 </w:t>
            </w:r>
          </w:p>
        </w:tc>
        <w:tc>
          <w:tcPr>
            <w:tcW w:w="1560" w:type="dxa"/>
            <w:shd w:val="clear" w:color="auto" w:fill="auto"/>
            <w:tcMar>
              <w:top w:w="100" w:type="dxa"/>
              <w:left w:w="100" w:type="dxa"/>
              <w:bottom w:w="100" w:type="dxa"/>
              <w:right w:w="100" w:type="dxa"/>
            </w:tcMar>
          </w:tcPr>
          <w:p w14:paraId="1337C2D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left="55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35</w:t>
            </w:r>
          </w:p>
        </w:tc>
      </w:tr>
    </w:tbl>
    <w:p w14:paraId="51FA0F4B">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Количество часов в год: 70 академических  часов в год;</w:t>
      </w:r>
    </w:p>
    <w:p w14:paraId="6485E068">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Периодичность занятий: 2 раза в неделю. </w:t>
      </w:r>
    </w:p>
    <w:p w14:paraId="2B5BCC74">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b/>
          <w:color w:val="000000"/>
          <w:sz w:val="28"/>
          <w:szCs w:val="28"/>
        </w:rPr>
      </w:pPr>
      <w:r>
        <w:rPr>
          <w:rFonts w:ascii="Times New Roman" w:hAnsi="Times New Roman" w:eastAsia="Times New Roman" w:cs="Times New Roman"/>
          <w:color w:val="000000"/>
          <w:sz w:val="28"/>
          <w:szCs w:val="28"/>
        </w:rPr>
        <w:t>Продолжительность занятия 30 минут.</w:t>
      </w:r>
      <w:r>
        <w:rPr>
          <w:rFonts w:ascii="Times New Roman" w:hAnsi="Times New Roman" w:eastAsia="Times New Roman" w:cs="Times New Roman"/>
          <w:b/>
          <w:color w:val="000000"/>
          <w:sz w:val="28"/>
          <w:szCs w:val="28"/>
        </w:rPr>
        <w:t xml:space="preserve">  </w:t>
      </w:r>
    </w:p>
    <w:p w14:paraId="0D51FD4A">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Форма обучения – очная.</w:t>
      </w:r>
    </w:p>
    <w:p w14:paraId="292D2834">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В каждой возрастной группе учебный план рассчитан на 70 академических часов (теория, практика, свободное плавание), занятия проводятся 2 раза в неделю с октября  по июнь включительно.</w:t>
      </w:r>
    </w:p>
    <w:p w14:paraId="1CD49876">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Занятия проводятся по подгруппам из 5-6 детей, что соответствует  требованиям СанПиН. Основная форма занятий – групповая. Но также может использоваться индивидуальная форма работы. </w:t>
      </w:r>
    </w:p>
    <w:p w14:paraId="74D4130E">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В целом состав групп остаётся постоянным. Однако состав группы может изменяться по следующим причинам: </w:t>
      </w:r>
    </w:p>
    <w:p w14:paraId="7E4389D5">
      <w:pPr>
        <w:pStyle w:val="3"/>
        <w:widowControl w:val="0"/>
        <w:numPr>
          <w:ilvl w:val="0"/>
          <w:numId w:val="4"/>
        </w:numPr>
        <w:pBdr>
          <w:top w:val="none" w:color="auto" w:sz="0" w:space="0"/>
          <w:left w:val="none" w:color="auto" w:sz="0" w:space="0"/>
          <w:bottom w:val="none" w:color="auto" w:sz="0" w:space="0"/>
          <w:right w:val="none" w:color="auto" w:sz="0" w:space="0"/>
          <w:between w:val="none" w:color="auto" w:sz="0" w:space="0"/>
        </w:pBdr>
        <w:tabs>
          <w:tab w:val="left" w:pos="993"/>
        </w:tabs>
        <w:spacing w:line="360" w:lineRule="auto"/>
        <w:ind w:left="0"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противопоказания по состоянию здоровью </w:t>
      </w:r>
    </w:p>
    <w:p w14:paraId="47D79F99">
      <w:pPr>
        <w:pStyle w:val="3"/>
        <w:widowControl w:val="0"/>
        <w:numPr>
          <w:ilvl w:val="0"/>
          <w:numId w:val="4"/>
        </w:numPr>
        <w:pBdr>
          <w:top w:val="none" w:color="auto" w:sz="0" w:space="0"/>
          <w:left w:val="none" w:color="auto" w:sz="0" w:space="0"/>
          <w:bottom w:val="none" w:color="auto" w:sz="0" w:space="0"/>
          <w:right w:val="none" w:color="auto" w:sz="0" w:space="0"/>
          <w:between w:val="none" w:color="auto" w:sz="0" w:space="0"/>
        </w:pBdr>
        <w:tabs>
          <w:tab w:val="left" w:pos="993"/>
        </w:tabs>
        <w:spacing w:line="360" w:lineRule="auto"/>
        <w:ind w:left="0"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смена места жительства. </w:t>
      </w:r>
    </w:p>
    <w:p w14:paraId="37C60A41">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720" w:right="-1" w:firstLine="709"/>
        <w:jc w:val="both"/>
        <w:rPr>
          <w:rFonts w:ascii="Times New Roman" w:hAnsi="Times New Roman" w:eastAsia="Times New Roman" w:cs="Times New Roman"/>
          <w:color w:val="000000"/>
          <w:sz w:val="28"/>
          <w:szCs w:val="28"/>
        </w:rPr>
      </w:pPr>
    </w:p>
    <w:p w14:paraId="063F5100">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b/>
          <w:i/>
          <w:color w:val="000000"/>
          <w:sz w:val="28"/>
          <w:szCs w:val="28"/>
          <w:u w:val="single"/>
        </w:rPr>
      </w:pPr>
      <w:r>
        <w:rPr>
          <w:rFonts w:ascii="Times New Roman" w:hAnsi="Times New Roman" w:eastAsia="Times New Roman" w:cs="Times New Roman"/>
          <w:b/>
          <w:i/>
          <w:color w:val="000000"/>
          <w:sz w:val="28"/>
          <w:szCs w:val="28"/>
          <w:u w:val="single"/>
        </w:rPr>
        <w:t>Прогнозируемые результаты освоения дополнительной общеобразовательной общеразвивающей программы:</w:t>
      </w:r>
    </w:p>
    <w:p w14:paraId="731F5243">
      <w:pPr>
        <w:spacing w:line="24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К концу первого модуля  ребёнок:</w:t>
      </w:r>
    </w:p>
    <w:p w14:paraId="3C944A19">
      <w:pPr>
        <w:pStyle w:val="17"/>
        <w:numPr>
          <w:ilvl w:val="0"/>
          <w:numId w:val="5"/>
        </w:numPr>
        <w:tabs>
          <w:tab w:val="left" w:pos="1134"/>
        </w:tabs>
        <w:spacing w:after="0"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уверенно чувствует себя в воде, не испытывает страха;</w:t>
      </w:r>
    </w:p>
    <w:p w14:paraId="397C56E9">
      <w:pPr>
        <w:pStyle w:val="17"/>
        <w:numPr>
          <w:ilvl w:val="0"/>
          <w:numId w:val="5"/>
        </w:numPr>
        <w:tabs>
          <w:tab w:val="left" w:pos="1134"/>
        </w:tabs>
        <w:spacing w:after="0"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выполняет задержку дыхания при погружении на 3–5 секунд;</w:t>
      </w:r>
    </w:p>
    <w:p w14:paraId="7F1158D8">
      <w:pPr>
        <w:pStyle w:val="17"/>
        <w:numPr>
          <w:ilvl w:val="0"/>
          <w:numId w:val="5"/>
        </w:numPr>
        <w:tabs>
          <w:tab w:val="left" w:pos="1134"/>
        </w:tabs>
        <w:spacing w:after="0"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лежит на спине и груди с минимальной поддержкой;</w:t>
      </w:r>
    </w:p>
    <w:p w14:paraId="65B839DB">
      <w:pPr>
        <w:pStyle w:val="17"/>
        <w:numPr>
          <w:ilvl w:val="0"/>
          <w:numId w:val="5"/>
        </w:numPr>
        <w:tabs>
          <w:tab w:val="left" w:pos="1134"/>
        </w:tabs>
        <w:spacing w:after="0"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совершает координированные движения руками и ногами в воде;</w:t>
      </w:r>
    </w:p>
    <w:p w14:paraId="58E46BB8">
      <w:pPr>
        <w:pStyle w:val="17"/>
        <w:numPr>
          <w:ilvl w:val="0"/>
          <w:numId w:val="5"/>
        </w:numPr>
        <w:tabs>
          <w:tab w:val="left" w:pos="1134"/>
        </w:tabs>
        <w:spacing w:after="0"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самостоятельно отталкивается от бортика;</w:t>
      </w:r>
    </w:p>
    <w:p w14:paraId="28E9797B">
      <w:pPr>
        <w:pStyle w:val="17"/>
        <w:numPr>
          <w:ilvl w:val="0"/>
          <w:numId w:val="5"/>
        </w:numPr>
        <w:tabs>
          <w:tab w:val="left" w:pos="1134"/>
        </w:tabs>
        <w:spacing w:after="0"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демонстрирует улучшение общего физического и эмоционального состояния.</w:t>
      </w:r>
    </w:p>
    <w:p w14:paraId="115B2E02">
      <w:pPr>
        <w:spacing w:line="24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К концу второго  модуля  ребёнок:</w:t>
      </w:r>
    </w:p>
    <w:p w14:paraId="46CDAFCC">
      <w:pPr>
        <w:pStyle w:val="3"/>
        <w:widowControl w:val="0"/>
        <w:numPr>
          <w:ilvl w:val="0"/>
          <w:numId w:val="6"/>
        </w:numPr>
        <w:pBdr>
          <w:top w:val="none" w:color="auto" w:sz="0" w:space="0"/>
          <w:left w:val="none" w:color="auto" w:sz="0" w:space="0"/>
          <w:bottom w:val="none" w:color="auto" w:sz="0" w:space="0"/>
          <w:right w:val="none" w:color="auto" w:sz="0" w:space="0"/>
          <w:between w:val="none" w:color="auto" w:sz="0" w:space="0"/>
        </w:pBdr>
        <w:tabs>
          <w:tab w:val="left" w:pos="993"/>
        </w:tabs>
        <w:spacing w:line="360" w:lineRule="auto"/>
        <w:ind w:left="0" w:right="-1"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плавает на груди с активной работой рук и ног около 3-4 минут;</w:t>
      </w:r>
    </w:p>
    <w:p w14:paraId="4C1292A3">
      <w:pPr>
        <w:pStyle w:val="3"/>
        <w:widowControl w:val="0"/>
        <w:numPr>
          <w:ilvl w:val="0"/>
          <w:numId w:val="6"/>
        </w:numPr>
        <w:pBdr>
          <w:top w:val="none" w:color="auto" w:sz="0" w:space="0"/>
          <w:left w:val="none" w:color="auto" w:sz="0" w:space="0"/>
          <w:bottom w:val="none" w:color="auto" w:sz="0" w:space="0"/>
          <w:right w:val="none" w:color="auto" w:sz="0" w:space="0"/>
          <w:between w:val="none" w:color="auto" w:sz="0" w:space="0"/>
        </w:pBdr>
        <w:tabs>
          <w:tab w:val="left" w:pos="993"/>
        </w:tabs>
        <w:spacing w:line="360" w:lineRule="auto"/>
        <w:ind w:left="0" w:right="-1"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самостоятельно лежит на спине на поверхности воды;</w:t>
      </w:r>
    </w:p>
    <w:p w14:paraId="422EDD97">
      <w:pPr>
        <w:pStyle w:val="17"/>
        <w:numPr>
          <w:ilvl w:val="0"/>
          <w:numId w:val="6"/>
        </w:numPr>
        <w:tabs>
          <w:tab w:val="left" w:pos="993"/>
        </w:tabs>
        <w:spacing w:after="0"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проявляет интерес к водным процедурам и играм;</w:t>
      </w:r>
    </w:p>
    <w:p w14:paraId="2859A723">
      <w:pPr>
        <w:pStyle w:val="3"/>
        <w:widowControl w:val="0"/>
        <w:numPr>
          <w:ilvl w:val="0"/>
          <w:numId w:val="6"/>
        </w:numPr>
        <w:pBdr>
          <w:top w:val="none" w:color="auto" w:sz="0" w:space="0"/>
          <w:left w:val="none" w:color="auto" w:sz="0" w:space="0"/>
          <w:bottom w:val="none" w:color="auto" w:sz="0" w:space="0"/>
          <w:right w:val="none" w:color="auto" w:sz="0" w:space="0"/>
          <w:between w:val="none" w:color="auto" w:sz="0" w:space="0"/>
        </w:pBdr>
        <w:tabs>
          <w:tab w:val="left" w:pos="993"/>
        </w:tabs>
        <w:spacing w:line="360" w:lineRule="auto"/>
        <w:ind w:left="0" w:right="-1" w:firstLine="709"/>
        <w:jc w:val="both"/>
        <w:rPr>
          <w:rFonts w:ascii="Times New Roman" w:hAnsi="Times New Roman" w:eastAsia="Times New Roman" w:cs="Times New Roman"/>
          <w:sz w:val="28"/>
          <w:szCs w:val="28"/>
        </w:rPr>
      </w:pPr>
      <w:r>
        <w:rPr>
          <w:rFonts w:ascii="Times New Roman" w:hAnsi="Times New Roman" w:eastAsia="Noto Sans Symbols" w:cs="Times New Roman"/>
          <w:sz w:val="28"/>
          <w:szCs w:val="28"/>
        </w:rPr>
        <w:t>достает</w:t>
      </w:r>
      <w:r>
        <w:rPr>
          <w:rFonts w:ascii="Times New Roman" w:hAnsi="Times New Roman" w:eastAsia="Times New Roman" w:cs="Times New Roman"/>
          <w:sz w:val="28"/>
          <w:szCs w:val="28"/>
        </w:rPr>
        <w:t xml:space="preserve"> игрушки со дна; </w:t>
      </w:r>
    </w:p>
    <w:p w14:paraId="1EEC44AC">
      <w:pPr>
        <w:pStyle w:val="3"/>
        <w:widowControl w:val="0"/>
        <w:numPr>
          <w:ilvl w:val="0"/>
          <w:numId w:val="6"/>
        </w:numPr>
        <w:pBdr>
          <w:top w:val="none" w:color="auto" w:sz="0" w:space="0"/>
          <w:left w:val="none" w:color="auto" w:sz="0" w:space="0"/>
          <w:bottom w:val="none" w:color="auto" w:sz="0" w:space="0"/>
          <w:right w:val="none" w:color="auto" w:sz="0" w:space="0"/>
          <w:between w:val="none" w:color="auto" w:sz="0" w:space="0"/>
        </w:pBdr>
        <w:tabs>
          <w:tab w:val="left" w:pos="993"/>
        </w:tabs>
        <w:spacing w:line="360" w:lineRule="auto"/>
        <w:ind w:left="0" w:right="-1"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делает вдох и выдох на поверхности воды при плавании. </w:t>
      </w:r>
    </w:p>
    <w:p w14:paraId="0ABFDD8A">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b/>
          <w:i/>
          <w:color w:val="000000"/>
          <w:sz w:val="28"/>
          <w:szCs w:val="28"/>
          <w:u w:val="single"/>
        </w:rPr>
      </w:pPr>
      <w:r>
        <w:rPr>
          <w:rFonts w:ascii="Times New Roman" w:hAnsi="Times New Roman" w:eastAsia="Times New Roman" w:cs="Times New Roman"/>
          <w:b/>
          <w:i/>
          <w:color w:val="000000"/>
          <w:sz w:val="28"/>
          <w:szCs w:val="28"/>
          <w:u w:val="single"/>
        </w:rPr>
        <w:t>Способы определения результатов освоения общеобразовательной общеразвивающей программы:</w:t>
      </w:r>
    </w:p>
    <w:p w14:paraId="1B6DC73F">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b/>
          <w:i/>
          <w:color w:val="000000"/>
          <w:sz w:val="28"/>
          <w:szCs w:val="28"/>
        </w:rPr>
      </w:pPr>
      <w:r>
        <w:rPr>
          <w:rFonts w:ascii="Times New Roman" w:hAnsi="Times New Roman" w:eastAsia="Times New Roman" w:cs="Times New Roman"/>
          <w:color w:val="000000"/>
          <w:sz w:val="28"/>
          <w:szCs w:val="28"/>
        </w:rPr>
        <w:t xml:space="preserve">Диагностический материал (индивидуальные карты развития детей, освоения программы). </w:t>
      </w:r>
    </w:p>
    <w:p w14:paraId="7A3FEE9A">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b/>
          <w:i/>
          <w:color w:val="000000"/>
          <w:sz w:val="28"/>
          <w:szCs w:val="28"/>
          <w:u w:val="single"/>
        </w:rPr>
      </w:pPr>
      <w:r>
        <w:rPr>
          <w:rFonts w:ascii="Times New Roman" w:hAnsi="Times New Roman" w:eastAsia="Times New Roman" w:cs="Times New Roman"/>
          <w:b/>
          <w:i/>
          <w:color w:val="000000"/>
          <w:sz w:val="28"/>
          <w:szCs w:val="28"/>
          <w:u w:val="single"/>
        </w:rPr>
        <w:t>Форма подведения итогов реализации ДООП:</w:t>
      </w:r>
    </w:p>
    <w:p w14:paraId="4CBE5244">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u w:val="single"/>
        </w:rPr>
      </w:pPr>
      <w:r>
        <w:rPr>
          <w:rFonts w:ascii="Times New Roman" w:hAnsi="Times New Roman" w:eastAsia="Times New Roman" w:cs="Times New Roman"/>
          <w:color w:val="000000"/>
          <w:sz w:val="28"/>
          <w:szCs w:val="28"/>
        </w:rPr>
        <w:t xml:space="preserve">Формами подведения итогов реализации данной программы являются: </w:t>
      </w:r>
    </w:p>
    <w:p w14:paraId="1A60C80B">
      <w:pPr>
        <w:spacing w:line="360" w:lineRule="auto"/>
        <w:ind w:firstLine="709"/>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проведение праздников и развлечений.</w:t>
      </w:r>
    </w:p>
    <w:p w14:paraId="595D1265">
      <w:pPr>
        <w:spacing w:line="360" w:lineRule="auto"/>
        <w:ind w:firstLine="709"/>
        <w:rPr>
          <w:rFonts w:ascii="Times New Roman" w:hAnsi="Times New Roman" w:eastAsia="Times New Roman" w:cs="Times New Roman"/>
          <w:color w:val="000000"/>
          <w:sz w:val="28"/>
          <w:szCs w:val="28"/>
        </w:rPr>
      </w:pPr>
    </w:p>
    <w:p w14:paraId="72813C1D">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b/>
          <w:i/>
          <w:color w:val="000000"/>
          <w:sz w:val="28"/>
          <w:szCs w:val="28"/>
          <w:u w:val="single"/>
        </w:rPr>
      </w:pPr>
      <w:r>
        <w:rPr>
          <w:rFonts w:ascii="Times New Roman" w:hAnsi="Times New Roman" w:eastAsia="Times New Roman" w:cs="Times New Roman"/>
          <w:b/>
          <w:i/>
          <w:color w:val="000000"/>
          <w:sz w:val="28"/>
          <w:szCs w:val="28"/>
          <w:u w:val="single"/>
        </w:rPr>
        <w:t>Принципы и подходы к формированию программы :</w:t>
      </w:r>
    </w:p>
    <w:p w14:paraId="27C76129">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Дополнительная образовательная программа по плаванию базируется на принципах ФГОС ДО.</w:t>
      </w:r>
    </w:p>
    <w:p w14:paraId="7FA3B9B5">
      <w:pPr>
        <w:spacing w:line="360" w:lineRule="auto"/>
        <w:ind w:firstLine="709"/>
        <w:outlineLvl w:val="3"/>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Основные принципы обучения:</w:t>
      </w:r>
    </w:p>
    <w:p w14:paraId="0974C60B">
      <w:pPr>
        <w:numPr>
          <w:ilvl w:val="0"/>
          <w:numId w:val="7"/>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индивидуальность</w:t>
      </w:r>
      <w:r>
        <w:rPr>
          <w:rFonts w:ascii="Times New Roman" w:hAnsi="Times New Roman" w:eastAsia="Times New Roman" w:cs="Times New Roman"/>
          <w:sz w:val="28"/>
          <w:szCs w:val="28"/>
        </w:rPr>
        <w:t xml:space="preserve"> — учёт особенностей развития и состояния здоровья каждого ребёнка;</w:t>
      </w:r>
    </w:p>
    <w:p w14:paraId="6BC34B4B">
      <w:pPr>
        <w:numPr>
          <w:ilvl w:val="0"/>
          <w:numId w:val="7"/>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постепенность</w:t>
      </w:r>
      <w:r>
        <w:rPr>
          <w:rFonts w:ascii="Times New Roman" w:hAnsi="Times New Roman" w:eastAsia="Times New Roman" w:cs="Times New Roman"/>
          <w:sz w:val="28"/>
          <w:szCs w:val="28"/>
        </w:rPr>
        <w:t xml:space="preserve"> — плавное увеличение нагрузки и сложности упражнений;</w:t>
      </w:r>
    </w:p>
    <w:p w14:paraId="397AD3A2">
      <w:pPr>
        <w:numPr>
          <w:ilvl w:val="0"/>
          <w:numId w:val="7"/>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систематичность</w:t>
      </w:r>
      <w:r>
        <w:rPr>
          <w:rFonts w:ascii="Times New Roman" w:hAnsi="Times New Roman" w:eastAsia="Times New Roman" w:cs="Times New Roman"/>
          <w:sz w:val="28"/>
          <w:szCs w:val="28"/>
        </w:rPr>
        <w:t xml:space="preserve"> — регулярные занятия 2 раза в неделю;</w:t>
      </w:r>
    </w:p>
    <w:p w14:paraId="6479CA79">
      <w:pPr>
        <w:numPr>
          <w:ilvl w:val="0"/>
          <w:numId w:val="7"/>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безопасность</w:t>
      </w:r>
      <w:r>
        <w:rPr>
          <w:rFonts w:ascii="Times New Roman" w:hAnsi="Times New Roman" w:eastAsia="Times New Roman" w:cs="Times New Roman"/>
          <w:sz w:val="28"/>
          <w:szCs w:val="28"/>
        </w:rPr>
        <w:t xml:space="preserve"> — постоянный контроль инструктора и родителя;</w:t>
      </w:r>
    </w:p>
    <w:p w14:paraId="7C7E6EF7">
      <w:pPr>
        <w:numPr>
          <w:ilvl w:val="0"/>
          <w:numId w:val="7"/>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игровая форма</w:t>
      </w:r>
      <w:r>
        <w:rPr>
          <w:rFonts w:ascii="Times New Roman" w:hAnsi="Times New Roman" w:eastAsia="Times New Roman" w:cs="Times New Roman"/>
          <w:sz w:val="28"/>
          <w:szCs w:val="28"/>
        </w:rPr>
        <w:t xml:space="preserve"> — использование игрушек, потешек, песен для мотивации;</w:t>
      </w:r>
    </w:p>
    <w:p w14:paraId="42A2FB61">
      <w:pPr>
        <w:numPr>
          <w:ilvl w:val="0"/>
          <w:numId w:val="7"/>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эмоциональный комфорт</w:t>
      </w:r>
      <w:r>
        <w:rPr>
          <w:rFonts w:ascii="Times New Roman" w:hAnsi="Times New Roman" w:eastAsia="Times New Roman" w:cs="Times New Roman"/>
          <w:sz w:val="28"/>
          <w:szCs w:val="28"/>
        </w:rPr>
        <w:t xml:space="preserve"> — занятия только при хорошем настроении и самочувствии малыша.</w:t>
      </w:r>
    </w:p>
    <w:p w14:paraId="56E5EF18">
      <w:pPr>
        <w:spacing w:line="360" w:lineRule="auto"/>
        <w:ind w:left="360" w:firstLine="709"/>
        <w:rPr>
          <w:rStyle w:val="18"/>
          <w:rFonts w:ascii="Times New Roman" w:hAnsi="Times New Roman" w:cs="Times New Roman"/>
          <w:bCs/>
          <w:sz w:val="28"/>
          <w:szCs w:val="28"/>
        </w:rPr>
      </w:pPr>
      <w:r>
        <w:rPr>
          <w:rStyle w:val="18"/>
          <w:rFonts w:ascii="Times New Roman" w:hAnsi="Times New Roman" w:cs="Times New Roman"/>
          <w:bCs/>
          <w:sz w:val="28"/>
          <w:szCs w:val="28"/>
        </w:rPr>
        <w:t>Методы обучения:</w:t>
      </w:r>
    </w:p>
    <w:p w14:paraId="731FF8A8">
      <w:p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Очные занятия с инструктором</w:t>
      </w:r>
      <w:r>
        <w:rPr>
          <w:rFonts w:ascii="Times New Roman" w:hAnsi="Times New Roman" w:eastAsia="Times New Roman" w:cs="Times New Roman"/>
          <w:sz w:val="28"/>
          <w:szCs w:val="28"/>
        </w:rPr>
        <w:t>:</w:t>
      </w:r>
    </w:p>
    <w:p w14:paraId="7FD88D54">
      <w:pPr>
        <w:numPr>
          <w:ilvl w:val="0"/>
          <w:numId w:val="8"/>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групповые или индивидуальные тренировки в бассейне;</w:t>
      </w:r>
    </w:p>
    <w:p w14:paraId="5B900B70">
      <w:pPr>
        <w:numPr>
          <w:ilvl w:val="0"/>
          <w:numId w:val="8"/>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инструктор демонстрирует техники поддержки и упражнений;</w:t>
      </w:r>
    </w:p>
    <w:p w14:paraId="703A1AB2">
      <w:pPr>
        <w:numPr>
          <w:ilvl w:val="0"/>
          <w:numId w:val="8"/>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родители отрабатывают навыки под контролем инструктора;</w:t>
      </w:r>
    </w:p>
    <w:p w14:paraId="0695C658">
      <w:pPr>
        <w:numPr>
          <w:ilvl w:val="0"/>
          <w:numId w:val="8"/>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разбор типичных ошибок и их коррекция.</w:t>
      </w:r>
    </w:p>
    <w:p w14:paraId="29A26DC3">
      <w:pPr>
        <w:tabs>
          <w:tab w:val="left" w:pos="993"/>
        </w:tabs>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Практические мастер</w:t>
      </w:r>
      <w:r>
        <w:rPr>
          <w:rFonts w:ascii="Times New Roman" w:hAnsi="Times New Roman" w:eastAsia="Times New Roman" w:cs="Times New Roman"/>
          <w:bCs/>
          <w:sz w:val="28"/>
          <w:szCs w:val="28"/>
        </w:rPr>
        <w:noBreakHyphen/>
      </w:r>
      <w:r>
        <w:rPr>
          <w:rFonts w:ascii="Times New Roman" w:hAnsi="Times New Roman" w:eastAsia="Times New Roman" w:cs="Times New Roman"/>
          <w:bCs/>
          <w:sz w:val="28"/>
          <w:szCs w:val="28"/>
        </w:rPr>
        <w:t>классы:</w:t>
      </w:r>
    </w:p>
    <w:p w14:paraId="3B841DAC">
      <w:pPr>
        <w:numPr>
          <w:ilvl w:val="0"/>
          <w:numId w:val="9"/>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тренировка команд и речевого сопровождения.</w:t>
      </w:r>
    </w:p>
    <w:p w14:paraId="3B7A2004">
      <w:pPr>
        <w:tabs>
          <w:tab w:val="left" w:pos="993"/>
        </w:tabs>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Индивидуальные консультации:</w:t>
      </w:r>
    </w:p>
    <w:p w14:paraId="7145650B">
      <w:pPr>
        <w:numPr>
          <w:ilvl w:val="0"/>
          <w:numId w:val="10"/>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разбор конкретных ситуаций;</w:t>
      </w:r>
    </w:p>
    <w:p w14:paraId="40E1D40E">
      <w:pPr>
        <w:numPr>
          <w:ilvl w:val="0"/>
          <w:numId w:val="10"/>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адаптация программы под особенности малыша;</w:t>
      </w:r>
    </w:p>
    <w:p w14:paraId="7EC6903E">
      <w:pPr>
        <w:numPr>
          <w:ilvl w:val="0"/>
          <w:numId w:val="10"/>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ответы на персональные вопросы.</w:t>
      </w:r>
    </w:p>
    <w:p w14:paraId="16B5E8ED">
      <w:pPr>
        <w:spacing w:line="360" w:lineRule="auto"/>
        <w:ind w:firstLine="709"/>
        <w:outlineLvl w:val="3"/>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Практические методы обучения родителей-</w:t>
      </w:r>
    </w:p>
    <w:p w14:paraId="3353F0CD">
      <w:pPr>
        <w:spacing w:line="360" w:lineRule="auto"/>
        <w:ind w:firstLine="709"/>
        <w:outlineLvl w:val="3"/>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Метод демонстрации и повторения:</w:t>
      </w:r>
    </w:p>
    <w:p w14:paraId="7F543B0D">
      <w:pPr>
        <w:numPr>
          <w:ilvl w:val="0"/>
          <w:numId w:val="11"/>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инструктор показывает упражнение → родитель повторяет → инструктор корректирует;</w:t>
      </w:r>
    </w:p>
    <w:p w14:paraId="04C6A2D4">
      <w:pPr>
        <w:numPr>
          <w:ilvl w:val="0"/>
          <w:numId w:val="11"/>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поэтапная отработка: сначала движения рук, затем положение тела, потом синхронизация.</w:t>
      </w:r>
    </w:p>
    <w:p w14:paraId="7F7A7387">
      <w:pPr>
        <w:tabs>
          <w:tab w:val="left" w:pos="993"/>
        </w:tabs>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Метод «Руки в руки»:</w:t>
      </w:r>
    </w:p>
    <w:p w14:paraId="173B8AD0">
      <w:pPr>
        <w:numPr>
          <w:ilvl w:val="0"/>
          <w:numId w:val="12"/>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инструктор берёт руки родителя и показывает правильное положение при поддержке малыша;</w:t>
      </w:r>
    </w:p>
    <w:p w14:paraId="09F37DEC">
      <w:pPr>
        <w:numPr>
          <w:ilvl w:val="0"/>
          <w:numId w:val="12"/>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совместное выполнение упражнений с ребёнком под контролем.</w:t>
      </w:r>
    </w:p>
    <w:p w14:paraId="3D60056A">
      <w:pPr>
        <w:tabs>
          <w:tab w:val="left" w:pos="993"/>
        </w:tabs>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Метод поэтапного усложнения:</w:t>
      </w:r>
    </w:p>
    <w:p w14:paraId="38ACE2B6">
      <w:pPr>
        <w:numPr>
          <w:ilvl w:val="0"/>
          <w:numId w:val="13"/>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сначала простые элементы (поливы, покачивания);</w:t>
      </w:r>
    </w:p>
    <w:p w14:paraId="51C864CE">
      <w:pPr>
        <w:numPr>
          <w:ilvl w:val="0"/>
          <w:numId w:val="13"/>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затем проводки и скольжения;</w:t>
      </w:r>
    </w:p>
    <w:p w14:paraId="362E0FB0">
      <w:pPr>
        <w:numPr>
          <w:ilvl w:val="0"/>
          <w:numId w:val="13"/>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далее — погружения и задержки дыхания;</w:t>
      </w:r>
    </w:p>
    <w:p w14:paraId="4DC30CEC">
      <w:pPr>
        <w:tabs>
          <w:tab w:val="left" w:pos="993"/>
        </w:tabs>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Игровой тренинг:</w:t>
      </w:r>
    </w:p>
    <w:p w14:paraId="4E313882">
      <w:pPr>
        <w:numPr>
          <w:ilvl w:val="0"/>
          <w:numId w:val="14"/>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ролевые игры (родитель — ребёнок, инструктор — родитель);</w:t>
      </w:r>
    </w:p>
    <w:p w14:paraId="1B1AEE58">
      <w:pPr>
        <w:numPr>
          <w:ilvl w:val="0"/>
          <w:numId w:val="14"/>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отработка экстренных ситуаций (ребёнок испугался, захлебнулся и т. д.).</w:t>
      </w:r>
    </w:p>
    <w:p w14:paraId="5C212FE4">
      <w:pPr>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center"/>
        <w:rPr>
          <w:rFonts w:ascii="Times New Roman" w:hAnsi="Times New Roman" w:eastAsia="Times New Roman" w:cs="Times New Roman"/>
          <w:b/>
          <w:color w:val="000000"/>
          <w:sz w:val="28"/>
          <w:szCs w:val="28"/>
          <w:u w:val="single"/>
        </w:rPr>
      </w:pPr>
    </w:p>
    <w:p w14:paraId="4F55EBB6">
      <w:pPr>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center"/>
        <w:rPr>
          <w:rFonts w:ascii="Times New Roman" w:hAnsi="Times New Roman" w:eastAsia="Times New Roman" w:cs="Times New Roman"/>
          <w:b/>
          <w:color w:val="000000"/>
          <w:sz w:val="28"/>
          <w:szCs w:val="28"/>
          <w:u w:val="single"/>
        </w:rPr>
      </w:pPr>
    </w:p>
    <w:p w14:paraId="798E63BE">
      <w:pPr>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center"/>
        <w:rPr>
          <w:rFonts w:ascii="Times New Roman" w:hAnsi="Times New Roman" w:eastAsia="Times New Roman" w:cs="Times New Roman"/>
          <w:b/>
          <w:color w:val="000000"/>
          <w:sz w:val="28"/>
          <w:szCs w:val="28"/>
          <w:u w:val="single"/>
        </w:rPr>
      </w:pPr>
    </w:p>
    <w:p w14:paraId="63FF165F">
      <w:pPr>
        <w:widowControl w:val="0"/>
        <w:pBdr>
          <w:top w:val="none" w:color="auto" w:sz="0" w:space="0"/>
          <w:left w:val="none" w:color="auto" w:sz="0" w:space="0"/>
          <w:bottom w:val="none" w:color="auto" w:sz="0" w:space="0"/>
          <w:right w:val="none" w:color="auto" w:sz="0" w:space="0"/>
          <w:between w:val="none" w:color="auto" w:sz="0" w:space="0"/>
        </w:pBdr>
        <w:spacing w:line="240" w:lineRule="auto"/>
        <w:ind w:right="-1"/>
        <w:rPr>
          <w:rFonts w:ascii="Times New Roman" w:hAnsi="Times New Roman" w:eastAsia="Times New Roman" w:cs="Times New Roman"/>
          <w:b/>
          <w:color w:val="000000"/>
          <w:sz w:val="28"/>
          <w:szCs w:val="28"/>
          <w:u w:val="single"/>
        </w:rPr>
      </w:pPr>
    </w:p>
    <w:p w14:paraId="7FFDEDA4">
      <w:pPr>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center"/>
        <w:rPr>
          <w:rFonts w:ascii="Times New Roman" w:hAnsi="Times New Roman" w:eastAsia="Times New Roman" w:cs="Times New Roman"/>
          <w:b/>
          <w:color w:val="000000"/>
          <w:sz w:val="28"/>
          <w:szCs w:val="28"/>
          <w:u w:val="single"/>
        </w:rPr>
      </w:pPr>
      <w:r>
        <w:rPr>
          <w:rFonts w:ascii="Times New Roman" w:hAnsi="Times New Roman" w:eastAsia="Times New Roman" w:cs="Times New Roman"/>
          <w:b/>
          <w:color w:val="000000"/>
          <w:sz w:val="28"/>
          <w:szCs w:val="28"/>
          <w:u w:val="single"/>
        </w:rPr>
        <w:t>1.2 Учебный план.</w:t>
      </w:r>
    </w:p>
    <w:p w14:paraId="4CBC3CF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left="720" w:right="-1" w:firstLine="709"/>
        <w:jc w:val="both"/>
        <w:rPr>
          <w:rFonts w:ascii="Times New Roman" w:hAnsi="Times New Roman" w:eastAsia="Times New Roman" w:cs="Times New Roman"/>
          <w:b/>
          <w:color w:val="000000"/>
          <w:sz w:val="28"/>
          <w:szCs w:val="28"/>
        </w:rPr>
      </w:pPr>
    </w:p>
    <w:tbl>
      <w:tblPr>
        <w:tblStyle w:val="7"/>
        <w:tblW w:w="9931" w:type="dxa"/>
        <w:tblInd w:w="4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2862"/>
        <w:gridCol w:w="1199"/>
        <w:gridCol w:w="1088"/>
        <w:gridCol w:w="1143"/>
        <w:gridCol w:w="3639"/>
      </w:tblGrid>
      <w:tr w14:paraId="7C24C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29" w:hRule="atLeast"/>
        </w:trPr>
        <w:tc>
          <w:tcPr>
            <w:tcW w:w="2862" w:type="dxa"/>
            <w:vMerge w:val="restart"/>
            <w:shd w:val="clear" w:color="auto" w:fill="auto"/>
            <w:tcMar>
              <w:top w:w="100" w:type="dxa"/>
              <w:left w:w="100" w:type="dxa"/>
              <w:bottom w:w="100" w:type="dxa"/>
              <w:right w:w="100" w:type="dxa"/>
            </w:tcMar>
          </w:tcPr>
          <w:p w14:paraId="6AF38CD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b/>
                <w:color w:val="000000"/>
                <w:sz w:val="24"/>
                <w:szCs w:val="24"/>
                <w:highlight w:val="white"/>
              </w:rPr>
            </w:pPr>
            <w:r>
              <w:rPr>
                <w:rFonts w:ascii="Times New Roman" w:hAnsi="Times New Roman" w:eastAsia="Times New Roman" w:cs="Times New Roman"/>
                <w:b/>
                <w:color w:val="000000"/>
                <w:sz w:val="24"/>
                <w:szCs w:val="24"/>
                <w:highlight w:val="white"/>
              </w:rPr>
              <w:t>модуль</w:t>
            </w:r>
          </w:p>
        </w:tc>
        <w:tc>
          <w:tcPr>
            <w:tcW w:w="3430" w:type="dxa"/>
            <w:gridSpan w:val="3"/>
            <w:shd w:val="clear" w:color="auto" w:fill="auto"/>
            <w:tcMar>
              <w:top w:w="100" w:type="dxa"/>
              <w:left w:w="100" w:type="dxa"/>
              <w:bottom w:w="100" w:type="dxa"/>
              <w:right w:w="100" w:type="dxa"/>
            </w:tcMar>
          </w:tcPr>
          <w:p w14:paraId="5CD7A8DD">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Количество часов</w:t>
            </w:r>
          </w:p>
        </w:tc>
        <w:tc>
          <w:tcPr>
            <w:tcW w:w="3639" w:type="dxa"/>
            <w:vMerge w:val="restart"/>
            <w:shd w:val="clear" w:color="auto" w:fill="auto"/>
            <w:tcMar>
              <w:top w:w="100" w:type="dxa"/>
              <w:left w:w="100" w:type="dxa"/>
              <w:bottom w:w="100" w:type="dxa"/>
              <w:right w:w="100" w:type="dxa"/>
            </w:tcMar>
          </w:tcPr>
          <w:p w14:paraId="0AB30152">
            <w:pPr>
              <w:pStyle w:val="3"/>
              <w:widowControl w:val="0"/>
              <w:pBdr>
                <w:top w:val="none" w:color="auto" w:sz="0" w:space="0"/>
                <w:left w:val="none" w:color="auto" w:sz="0" w:space="0"/>
                <w:bottom w:val="none" w:color="auto" w:sz="0" w:space="0"/>
                <w:right w:val="none" w:color="auto" w:sz="0" w:space="0"/>
                <w:between w:val="none" w:color="auto" w:sz="0" w:space="0"/>
              </w:pBdr>
              <w:spacing w:line="229" w:lineRule="auto"/>
              <w:ind w:right="-1"/>
              <w:rPr>
                <w:rFonts w:ascii="Times New Roman" w:hAnsi="Times New Roman" w:eastAsia="Times New Roman" w:cs="Times New Roman"/>
                <w:b/>
                <w:color w:val="000000"/>
                <w:sz w:val="24"/>
                <w:szCs w:val="24"/>
                <w:highlight w:val="white"/>
              </w:rPr>
            </w:pPr>
            <w:r>
              <w:rPr>
                <w:rFonts w:ascii="Times New Roman" w:hAnsi="Times New Roman" w:eastAsia="Times New Roman" w:cs="Times New Roman"/>
                <w:b/>
                <w:color w:val="000000"/>
                <w:sz w:val="24"/>
                <w:szCs w:val="24"/>
                <w:highlight w:val="white"/>
              </w:rPr>
              <w:t xml:space="preserve">Промежуточная аттестация </w:t>
            </w:r>
            <w:r>
              <w:rPr>
                <w:rFonts w:ascii="Times New Roman" w:hAnsi="Times New Roman" w:eastAsia="Times New Roman" w:cs="Times New Roman"/>
                <w:b/>
                <w:color w:val="000000"/>
                <w:sz w:val="24"/>
                <w:szCs w:val="24"/>
              </w:rPr>
              <w:t xml:space="preserve"> </w:t>
            </w:r>
            <w:r>
              <w:rPr>
                <w:rFonts w:ascii="Times New Roman" w:hAnsi="Times New Roman" w:eastAsia="Times New Roman" w:cs="Times New Roman"/>
                <w:b/>
                <w:color w:val="000000"/>
                <w:sz w:val="24"/>
                <w:szCs w:val="24"/>
                <w:highlight w:val="white"/>
              </w:rPr>
              <w:t xml:space="preserve">и аттестация по завершении </w:t>
            </w:r>
            <w:r>
              <w:rPr>
                <w:rFonts w:ascii="Times New Roman" w:hAnsi="Times New Roman" w:eastAsia="Times New Roman" w:cs="Times New Roman"/>
                <w:b/>
                <w:color w:val="000000"/>
                <w:sz w:val="24"/>
                <w:szCs w:val="24"/>
              </w:rPr>
              <w:t xml:space="preserve"> </w:t>
            </w:r>
            <w:r>
              <w:rPr>
                <w:rFonts w:ascii="Times New Roman" w:hAnsi="Times New Roman" w:eastAsia="Times New Roman" w:cs="Times New Roman"/>
                <w:b/>
                <w:color w:val="000000"/>
                <w:sz w:val="24"/>
                <w:szCs w:val="24"/>
                <w:highlight w:val="white"/>
              </w:rPr>
              <w:t>реализации программы.</w:t>
            </w:r>
          </w:p>
        </w:tc>
      </w:tr>
      <w:tr w14:paraId="615F3C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01" w:hRule="atLeast"/>
        </w:trPr>
        <w:tc>
          <w:tcPr>
            <w:tcW w:w="2862" w:type="dxa"/>
            <w:vMerge w:val="continue"/>
            <w:shd w:val="clear" w:color="auto" w:fill="auto"/>
            <w:tcMar>
              <w:top w:w="100" w:type="dxa"/>
              <w:left w:w="100" w:type="dxa"/>
              <w:bottom w:w="100" w:type="dxa"/>
              <w:right w:w="100" w:type="dxa"/>
            </w:tcMar>
          </w:tcPr>
          <w:p w14:paraId="7796C64F">
            <w:pPr>
              <w:pStyle w:val="3"/>
              <w:widowControl w:val="0"/>
              <w:pBdr>
                <w:top w:val="none" w:color="auto" w:sz="0" w:space="0"/>
                <w:left w:val="none" w:color="auto" w:sz="0" w:space="0"/>
                <w:bottom w:val="none" w:color="auto" w:sz="0" w:space="0"/>
                <w:right w:val="none" w:color="auto" w:sz="0" w:space="0"/>
                <w:between w:val="none" w:color="auto" w:sz="0" w:space="0"/>
              </w:pBdr>
              <w:ind w:right="-1" w:firstLine="709"/>
              <w:jc w:val="both"/>
              <w:rPr>
                <w:rFonts w:ascii="Times New Roman" w:hAnsi="Times New Roman" w:eastAsia="Times New Roman" w:cs="Times New Roman"/>
                <w:b/>
                <w:color w:val="000000"/>
                <w:sz w:val="24"/>
                <w:szCs w:val="24"/>
                <w:highlight w:val="white"/>
              </w:rPr>
            </w:pPr>
          </w:p>
        </w:tc>
        <w:tc>
          <w:tcPr>
            <w:tcW w:w="1199" w:type="dxa"/>
            <w:shd w:val="clear" w:color="auto" w:fill="auto"/>
            <w:tcMar>
              <w:top w:w="100" w:type="dxa"/>
              <w:left w:w="100" w:type="dxa"/>
              <w:bottom w:w="100" w:type="dxa"/>
              <w:right w:w="100" w:type="dxa"/>
            </w:tcMar>
          </w:tcPr>
          <w:p w14:paraId="739259A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Теория </w:t>
            </w:r>
          </w:p>
        </w:tc>
        <w:tc>
          <w:tcPr>
            <w:tcW w:w="1088" w:type="dxa"/>
            <w:shd w:val="clear" w:color="auto" w:fill="auto"/>
            <w:tcMar>
              <w:top w:w="100" w:type="dxa"/>
              <w:left w:w="100" w:type="dxa"/>
              <w:bottom w:w="100" w:type="dxa"/>
              <w:right w:w="100" w:type="dxa"/>
            </w:tcMar>
          </w:tcPr>
          <w:p w14:paraId="50ED7C58">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Практика </w:t>
            </w:r>
          </w:p>
        </w:tc>
        <w:tc>
          <w:tcPr>
            <w:tcW w:w="1143" w:type="dxa"/>
            <w:shd w:val="clear" w:color="auto" w:fill="auto"/>
            <w:tcMar>
              <w:top w:w="100" w:type="dxa"/>
              <w:left w:w="100" w:type="dxa"/>
              <w:bottom w:w="100" w:type="dxa"/>
              <w:right w:w="100" w:type="dxa"/>
            </w:tcMar>
          </w:tcPr>
          <w:p w14:paraId="5B18C3D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Всего</w:t>
            </w:r>
          </w:p>
        </w:tc>
        <w:tc>
          <w:tcPr>
            <w:tcW w:w="3639" w:type="dxa"/>
            <w:vMerge w:val="continue"/>
            <w:shd w:val="clear" w:color="auto" w:fill="auto"/>
            <w:tcMar>
              <w:top w:w="100" w:type="dxa"/>
              <w:left w:w="100" w:type="dxa"/>
              <w:bottom w:w="100" w:type="dxa"/>
              <w:right w:w="100" w:type="dxa"/>
            </w:tcMar>
          </w:tcPr>
          <w:p w14:paraId="081F3B80">
            <w:pPr>
              <w:pStyle w:val="3"/>
              <w:widowControl w:val="0"/>
              <w:pBdr>
                <w:top w:val="none" w:color="auto" w:sz="0" w:space="0"/>
                <w:left w:val="none" w:color="auto" w:sz="0" w:space="0"/>
                <w:bottom w:val="none" w:color="auto" w:sz="0" w:space="0"/>
                <w:right w:val="none" w:color="auto" w:sz="0" w:space="0"/>
                <w:between w:val="none" w:color="auto" w:sz="0" w:space="0"/>
              </w:pBdr>
              <w:ind w:right="-1" w:firstLine="709"/>
              <w:jc w:val="both"/>
              <w:rPr>
                <w:rFonts w:ascii="Times New Roman" w:hAnsi="Times New Roman" w:eastAsia="Times New Roman" w:cs="Times New Roman"/>
                <w:b/>
                <w:color w:val="000000"/>
                <w:sz w:val="24"/>
                <w:szCs w:val="24"/>
              </w:rPr>
            </w:pPr>
          </w:p>
        </w:tc>
      </w:tr>
      <w:tr w14:paraId="6DF3BD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2" w:hRule="atLeast"/>
        </w:trPr>
        <w:tc>
          <w:tcPr>
            <w:tcW w:w="2862" w:type="dxa"/>
            <w:shd w:val="clear" w:color="auto" w:fill="auto"/>
            <w:tcMar>
              <w:top w:w="100" w:type="dxa"/>
              <w:left w:w="100" w:type="dxa"/>
              <w:bottom w:w="100" w:type="dxa"/>
              <w:right w:w="100" w:type="dxa"/>
            </w:tcMar>
          </w:tcPr>
          <w:p w14:paraId="446FAAA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«Здоровый малыш» </w:t>
            </w:r>
          </w:p>
        </w:tc>
        <w:tc>
          <w:tcPr>
            <w:tcW w:w="1199" w:type="dxa"/>
            <w:shd w:val="clear" w:color="auto" w:fill="auto"/>
            <w:tcMar>
              <w:top w:w="100" w:type="dxa"/>
              <w:left w:w="100" w:type="dxa"/>
              <w:bottom w:w="100" w:type="dxa"/>
              <w:right w:w="100" w:type="dxa"/>
            </w:tcMar>
          </w:tcPr>
          <w:p w14:paraId="2D5671C8">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left="55" w:right="-1"/>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7</w:t>
            </w:r>
          </w:p>
        </w:tc>
        <w:tc>
          <w:tcPr>
            <w:tcW w:w="1088" w:type="dxa"/>
            <w:shd w:val="clear" w:color="auto" w:fill="auto"/>
            <w:tcMar>
              <w:top w:w="100" w:type="dxa"/>
              <w:left w:w="100" w:type="dxa"/>
              <w:bottom w:w="100" w:type="dxa"/>
              <w:right w:w="100" w:type="dxa"/>
            </w:tcMar>
          </w:tcPr>
          <w:p w14:paraId="75D3BDFF">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63 </w:t>
            </w:r>
          </w:p>
        </w:tc>
        <w:tc>
          <w:tcPr>
            <w:tcW w:w="1143" w:type="dxa"/>
            <w:shd w:val="clear" w:color="auto" w:fill="auto"/>
            <w:tcMar>
              <w:top w:w="100" w:type="dxa"/>
              <w:left w:w="100" w:type="dxa"/>
              <w:bottom w:w="100" w:type="dxa"/>
              <w:right w:w="100" w:type="dxa"/>
            </w:tcMar>
          </w:tcPr>
          <w:p w14:paraId="44F998B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70 </w:t>
            </w:r>
          </w:p>
        </w:tc>
        <w:tc>
          <w:tcPr>
            <w:tcW w:w="3639" w:type="dxa"/>
            <w:shd w:val="clear" w:color="auto" w:fill="auto"/>
            <w:tcMar>
              <w:top w:w="100" w:type="dxa"/>
              <w:left w:w="100" w:type="dxa"/>
              <w:bottom w:w="100" w:type="dxa"/>
              <w:right w:w="100" w:type="dxa"/>
            </w:tcMar>
          </w:tcPr>
          <w:p w14:paraId="10A1E35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Конец 1 г.о./открытое занятие</w:t>
            </w:r>
          </w:p>
        </w:tc>
      </w:tr>
      <w:tr w14:paraId="51580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76" w:hRule="atLeast"/>
        </w:trPr>
        <w:tc>
          <w:tcPr>
            <w:tcW w:w="2862" w:type="dxa"/>
            <w:shd w:val="clear" w:color="auto" w:fill="auto"/>
            <w:tcMar>
              <w:top w:w="100" w:type="dxa"/>
              <w:left w:w="100" w:type="dxa"/>
              <w:bottom w:w="100" w:type="dxa"/>
              <w:right w:w="100" w:type="dxa"/>
            </w:tcMar>
          </w:tcPr>
          <w:p w14:paraId="247218A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«Веселые брызги» </w:t>
            </w:r>
          </w:p>
        </w:tc>
        <w:tc>
          <w:tcPr>
            <w:tcW w:w="1199" w:type="dxa"/>
            <w:shd w:val="clear" w:color="auto" w:fill="auto"/>
            <w:tcMar>
              <w:top w:w="100" w:type="dxa"/>
              <w:left w:w="100" w:type="dxa"/>
              <w:bottom w:w="100" w:type="dxa"/>
              <w:right w:w="100" w:type="dxa"/>
            </w:tcMar>
          </w:tcPr>
          <w:p w14:paraId="65A39B2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left="55" w:right="-1"/>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7</w:t>
            </w:r>
          </w:p>
        </w:tc>
        <w:tc>
          <w:tcPr>
            <w:tcW w:w="1088" w:type="dxa"/>
            <w:shd w:val="clear" w:color="auto" w:fill="auto"/>
            <w:tcMar>
              <w:top w:w="100" w:type="dxa"/>
              <w:left w:w="100" w:type="dxa"/>
              <w:bottom w:w="100" w:type="dxa"/>
              <w:right w:w="100" w:type="dxa"/>
            </w:tcMar>
          </w:tcPr>
          <w:p w14:paraId="40088462">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63 </w:t>
            </w:r>
          </w:p>
        </w:tc>
        <w:tc>
          <w:tcPr>
            <w:tcW w:w="1143" w:type="dxa"/>
            <w:shd w:val="clear" w:color="auto" w:fill="auto"/>
            <w:tcMar>
              <w:top w:w="100" w:type="dxa"/>
              <w:left w:w="100" w:type="dxa"/>
              <w:bottom w:w="100" w:type="dxa"/>
              <w:right w:w="100" w:type="dxa"/>
            </w:tcMar>
          </w:tcPr>
          <w:p w14:paraId="658695C2">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70</w:t>
            </w:r>
          </w:p>
        </w:tc>
        <w:tc>
          <w:tcPr>
            <w:tcW w:w="3639" w:type="dxa"/>
            <w:shd w:val="clear" w:color="auto" w:fill="auto"/>
            <w:tcMar>
              <w:top w:w="100" w:type="dxa"/>
              <w:left w:w="100" w:type="dxa"/>
              <w:bottom w:w="100" w:type="dxa"/>
              <w:right w:w="100" w:type="dxa"/>
            </w:tcMar>
          </w:tcPr>
          <w:p w14:paraId="66C170C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конец 2 г.о./открытое занятие</w:t>
            </w:r>
          </w:p>
        </w:tc>
      </w:tr>
      <w:tr w14:paraId="18515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79" w:hRule="atLeast"/>
        </w:trPr>
        <w:tc>
          <w:tcPr>
            <w:tcW w:w="2862" w:type="dxa"/>
            <w:shd w:val="clear" w:color="auto" w:fill="auto"/>
            <w:tcMar>
              <w:top w:w="100" w:type="dxa"/>
              <w:left w:w="100" w:type="dxa"/>
              <w:bottom w:w="100" w:type="dxa"/>
              <w:right w:w="100" w:type="dxa"/>
            </w:tcMar>
          </w:tcPr>
          <w:p w14:paraId="4D4B7DF3">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hint="default" w:ascii="Times New Roman" w:hAnsi="Times New Roman" w:eastAsia="Times New Roman" w:cs="Times New Roman"/>
                <w:color w:val="000000"/>
                <w:sz w:val="24"/>
                <w:szCs w:val="24"/>
                <w:lang w:val="ru-RU"/>
              </w:rPr>
            </w:pPr>
            <w:r>
              <w:rPr>
                <w:rFonts w:ascii="Times New Roman" w:hAnsi="Times New Roman" w:eastAsia="Times New Roman" w:cs="Times New Roman"/>
                <w:color w:val="000000"/>
                <w:sz w:val="24"/>
                <w:szCs w:val="24"/>
              </w:rPr>
              <w:t>Итого</w:t>
            </w:r>
            <w:r>
              <w:rPr>
                <w:rFonts w:hint="default" w:ascii="Times New Roman" w:hAnsi="Times New Roman" w:eastAsia="Times New Roman" w:cs="Times New Roman"/>
                <w:color w:val="000000"/>
                <w:sz w:val="24"/>
                <w:szCs w:val="24"/>
                <w:lang w:val="ru-RU"/>
              </w:rPr>
              <w:t>:</w:t>
            </w:r>
          </w:p>
        </w:tc>
        <w:tc>
          <w:tcPr>
            <w:tcW w:w="1199" w:type="dxa"/>
            <w:shd w:val="clear" w:color="auto" w:fill="auto"/>
            <w:tcMar>
              <w:top w:w="100" w:type="dxa"/>
              <w:left w:w="100" w:type="dxa"/>
              <w:bottom w:w="100" w:type="dxa"/>
              <w:right w:w="100" w:type="dxa"/>
            </w:tcMar>
          </w:tcPr>
          <w:p w14:paraId="794DA373">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14</w:t>
            </w:r>
          </w:p>
        </w:tc>
        <w:tc>
          <w:tcPr>
            <w:tcW w:w="1088" w:type="dxa"/>
            <w:shd w:val="clear" w:color="auto" w:fill="auto"/>
            <w:tcMar>
              <w:top w:w="100" w:type="dxa"/>
              <w:left w:w="100" w:type="dxa"/>
              <w:bottom w:w="100" w:type="dxa"/>
              <w:right w:w="100" w:type="dxa"/>
            </w:tcMar>
          </w:tcPr>
          <w:p w14:paraId="0A27F79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126</w:t>
            </w:r>
          </w:p>
        </w:tc>
        <w:tc>
          <w:tcPr>
            <w:tcW w:w="1143" w:type="dxa"/>
            <w:shd w:val="clear" w:color="auto" w:fill="auto"/>
            <w:tcMar>
              <w:top w:w="100" w:type="dxa"/>
              <w:left w:w="100" w:type="dxa"/>
              <w:bottom w:w="100" w:type="dxa"/>
              <w:right w:w="100" w:type="dxa"/>
            </w:tcMar>
          </w:tcPr>
          <w:p w14:paraId="315091D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140</w:t>
            </w:r>
          </w:p>
        </w:tc>
        <w:tc>
          <w:tcPr>
            <w:tcW w:w="3639" w:type="dxa"/>
            <w:shd w:val="clear" w:color="auto" w:fill="auto"/>
            <w:tcMar>
              <w:top w:w="100" w:type="dxa"/>
              <w:left w:w="100" w:type="dxa"/>
              <w:bottom w:w="100" w:type="dxa"/>
              <w:right w:w="100" w:type="dxa"/>
            </w:tcMar>
          </w:tcPr>
          <w:p w14:paraId="669D3103">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p>
        </w:tc>
      </w:tr>
    </w:tbl>
    <w:p w14:paraId="5CA58B6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center"/>
        <w:rPr>
          <w:rFonts w:ascii="Times New Roman" w:hAnsi="Times New Roman" w:eastAsia="Times New Roman" w:cs="Times New Roman"/>
          <w:b/>
          <w:color w:val="000000"/>
          <w:sz w:val="28"/>
          <w:szCs w:val="28"/>
          <w:u w:val="single"/>
        </w:rPr>
      </w:pPr>
    </w:p>
    <w:p w14:paraId="413B73FD">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center"/>
        <w:rPr>
          <w:rFonts w:ascii="Times New Roman" w:hAnsi="Times New Roman" w:eastAsia="Times New Roman" w:cs="Times New Roman"/>
          <w:b/>
          <w:color w:val="000000"/>
          <w:sz w:val="28"/>
          <w:szCs w:val="28"/>
          <w:u w:val="single"/>
        </w:rPr>
      </w:pPr>
    </w:p>
    <w:p w14:paraId="24C790F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center"/>
        <w:rPr>
          <w:rFonts w:ascii="Times New Roman" w:hAnsi="Times New Roman" w:eastAsia="Times New Roman" w:cs="Times New Roman"/>
          <w:b/>
          <w:color w:val="000000"/>
          <w:sz w:val="28"/>
          <w:szCs w:val="28"/>
          <w:u w:val="single"/>
        </w:rPr>
      </w:pPr>
      <w:r>
        <w:rPr>
          <w:rFonts w:ascii="Times New Roman" w:hAnsi="Times New Roman" w:eastAsia="Times New Roman" w:cs="Times New Roman"/>
          <w:b/>
          <w:color w:val="000000"/>
          <w:sz w:val="28"/>
          <w:szCs w:val="28"/>
          <w:u w:val="single"/>
        </w:rPr>
        <w:t>1.3. Содержание учебных модулей и учебно</w:t>
      </w:r>
      <w:r>
        <w:rPr>
          <w:rFonts w:hint="default" w:ascii="Times New Roman" w:hAnsi="Times New Roman" w:eastAsia="Times New Roman" w:cs="Times New Roman"/>
          <w:b/>
          <w:color w:val="000000"/>
          <w:sz w:val="28"/>
          <w:szCs w:val="28"/>
          <w:u w:val="single"/>
          <w:lang w:val="ru-RU"/>
        </w:rPr>
        <w:t xml:space="preserve"> </w:t>
      </w:r>
      <w:r>
        <w:rPr>
          <w:rFonts w:ascii="Times New Roman" w:hAnsi="Times New Roman" w:eastAsia="Times New Roman" w:cs="Times New Roman"/>
          <w:b/>
          <w:color w:val="000000"/>
          <w:sz w:val="28"/>
          <w:szCs w:val="28"/>
          <w:u w:val="single"/>
        </w:rPr>
        <w:t>-</w:t>
      </w:r>
      <w:r>
        <w:rPr>
          <w:rFonts w:hint="default" w:ascii="Times New Roman" w:hAnsi="Times New Roman" w:eastAsia="Times New Roman" w:cs="Times New Roman"/>
          <w:b/>
          <w:color w:val="000000"/>
          <w:sz w:val="28"/>
          <w:szCs w:val="28"/>
          <w:u w:val="single"/>
          <w:lang w:val="ru-RU"/>
        </w:rPr>
        <w:t xml:space="preserve"> </w:t>
      </w:r>
      <w:r>
        <w:rPr>
          <w:rFonts w:ascii="Times New Roman" w:hAnsi="Times New Roman" w:eastAsia="Times New Roman" w:cs="Times New Roman"/>
          <w:b/>
          <w:color w:val="000000"/>
          <w:sz w:val="28"/>
          <w:szCs w:val="28"/>
          <w:u w:val="single"/>
        </w:rPr>
        <w:t xml:space="preserve">тематический план дополнительной общеобразовательной общеразвивающей программы </w:t>
      </w:r>
    </w:p>
    <w:p w14:paraId="1FB15D4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both"/>
        <w:rPr>
          <w:rFonts w:ascii="Times New Roman" w:hAnsi="Times New Roman" w:eastAsia="Times New Roman" w:cs="Times New Roman"/>
          <w:b/>
          <w:color w:val="000000"/>
          <w:sz w:val="28"/>
          <w:szCs w:val="28"/>
          <w:u w:val="single"/>
        </w:rPr>
      </w:pPr>
    </w:p>
    <w:p w14:paraId="46C33A69">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both"/>
        <w:rPr>
          <w:rFonts w:ascii="Times New Roman" w:hAnsi="Times New Roman" w:eastAsia="Times New Roman" w:cs="Times New Roman"/>
          <w:b/>
          <w:color w:val="000000"/>
          <w:sz w:val="28"/>
          <w:szCs w:val="28"/>
          <w:u w:val="single"/>
        </w:rPr>
      </w:pPr>
      <w:r>
        <w:rPr>
          <w:rFonts w:ascii="Times New Roman" w:hAnsi="Times New Roman" w:eastAsia="Times New Roman" w:cs="Times New Roman"/>
          <w:b/>
          <w:color w:val="000000"/>
          <w:sz w:val="28"/>
          <w:szCs w:val="28"/>
          <w:u w:val="single"/>
        </w:rPr>
        <w:t xml:space="preserve"> «Здоровый малыш»</w:t>
      </w:r>
      <w:r>
        <w:rPr>
          <w:rFonts w:hint="default" w:ascii="Times New Roman" w:hAnsi="Times New Roman" w:eastAsia="Times New Roman" w:cs="Times New Roman"/>
          <w:b/>
          <w:color w:val="000000"/>
          <w:sz w:val="28"/>
          <w:szCs w:val="28"/>
          <w:u w:val="single"/>
          <w:lang w:val="ru-RU"/>
        </w:rPr>
        <w:t xml:space="preserve"> </w:t>
      </w:r>
      <w:r>
        <w:rPr>
          <w:rFonts w:ascii="Times New Roman" w:hAnsi="Times New Roman" w:eastAsia="Times New Roman" w:cs="Times New Roman"/>
          <w:b/>
          <w:color w:val="000000"/>
          <w:sz w:val="28"/>
          <w:szCs w:val="28"/>
          <w:u w:val="single"/>
        </w:rPr>
        <w:t>-</w:t>
      </w:r>
    </w:p>
    <w:p w14:paraId="3BF27C7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both"/>
        <w:rPr>
          <w:rFonts w:ascii="Times New Roman" w:hAnsi="Times New Roman" w:eastAsia="Times New Roman" w:cs="Times New Roman"/>
          <w:b/>
          <w:color w:val="000000"/>
          <w:sz w:val="28"/>
          <w:szCs w:val="28"/>
          <w:u w:val="single"/>
        </w:rPr>
      </w:pPr>
    </w:p>
    <w:tbl>
      <w:tblPr>
        <w:tblStyle w:val="7"/>
        <w:tblpPr w:leftFromText="180" w:rightFromText="180" w:vertAnchor="text" w:horzAnchor="margin" w:tblpY="22"/>
        <w:tblW w:w="9863"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983"/>
        <w:gridCol w:w="5953"/>
        <w:gridCol w:w="1843"/>
        <w:gridCol w:w="1084"/>
      </w:tblGrid>
      <w:tr w14:paraId="412EB9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28" w:hRule="atLeast"/>
        </w:trPr>
        <w:tc>
          <w:tcPr>
            <w:tcW w:w="983" w:type="dxa"/>
            <w:shd w:val="clear" w:color="auto" w:fill="auto"/>
            <w:tcMar>
              <w:top w:w="100" w:type="dxa"/>
              <w:left w:w="100" w:type="dxa"/>
              <w:bottom w:w="100" w:type="dxa"/>
              <w:right w:w="100" w:type="dxa"/>
            </w:tcMar>
          </w:tcPr>
          <w:p w14:paraId="09CD4B4B">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 xml:space="preserve">№ </w:t>
            </w:r>
          </w:p>
        </w:tc>
        <w:tc>
          <w:tcPr>
            <w:tcW w:w="5953" w:type="dxa"/>
            <w:shd w:val="clear" w:color="auto" w:fill="auto"/>
            <w:tcMar>
              <w:top w:w="100" w:type="dxa"/>
              <w:left w:w="100" w:type="dxa"/>
              <w:bottom w:w="100" w:type="dxa"/>
              <w:right w:w="100" w:type="dxa"/>
            </w:tcMar>
          </w:tcPr>
          <w:p w14:paraId="77854513">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Тема и содержание  занятия</w:t>
            </w:r>
          </w:p>
        </w:tc>
        <w:tc>
          <w:tcPr>
            <w:tcW w:w="1843" w:type="dxa"/>
            <w:shd w:val="clear" w:color="auto" w:fill="auto"/>
            <w:tcMar>
              <w:top w:w="100" w:type="dxa"/>
              <w:left w:w="100" w:type="dxa"/>
              <w:bottom w:w="100" w:type="dxa"/>
              <w:right w:w="100" w:type="dxa"/>
            </w:tcMar>
          </w:tcPr>
          <w:p w14:paraId="76656C38">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4"/>
                <w:szCs w:val="24"/>
              </w:rPr>
              <w:t>Вид занятия</w:t>
            </w:r>
          </w:p>
        </w:tc>
        <w:tc>
          <w:tcPr>
            <w:tcW w:w="1084" w:type="dxa"/>
            <w:shd w:val="clear" w:color="auto" w:fill="auto"/>
            <w:tcMar>
              <w:top w:w="100" w:type="dxa"/>
              <w:left w:w="100" w:type="dxa"/>
              <w:bottom w:w="100" w:type="dxa"/>
              <w:right w:w="100" w:type="dxa"/>
            </w:tcMar>
          </w:tcPr>
          <w:p w14:paraId="65EB2F4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4"/>
                <w:szCs w:val="24"/>
              </w:rPr>
              <w:t>Кол-во часов</w:t>
            </w:r>
          </w:p>
        </w:tc>
      </w:tr>
      <w:tr w14:paraId="35F98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051" w:hRule="atLeast"/>
        </w:trPr>
        <w:tc>
          <w:tcPr>
            <w:tcW w:w="983" w:type="dxa"/>
            <w:tcBorders>
              <w:bottom w:val="single" w:color="auto" w:sz="4" w:space="0"/>
            </w:tcBorders>
            <w:shd w:val="clear" w:color="auto" w:fill="auto"/>
            <w:tcMar>
              <w:top w:w="100" w:type="dxa"/>
              <w:left w:w="100" w:type="dxa"/>
              <w:bottom w:w="100" w:type="dxa"/>
              <w:right w:w="100" w:type="dxa"/>
            </w:tcMar>
          </w:tcPr>
          <w:p w14:paraId="0659B72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1</w:t>
            </w:r>
          </w:p>
        </w:tc>
        <w:tc>
          <w:tcPr>
            <w:tcW w:w="5953" w:type="dxa"/>
            <w:tcBorders>
              <w:bottom w:val="single" w:color="auto" w:sz="4" w:space="0"/>
            </w:tcBorders>
            <w:shd w:val="clear" w:color="auto" w:fill="auto"/>
            <w:tcMar>
              <w:top w:w="100" w:type="dxa"/>
              <w:left w:w="100" w:type="dxa"/>
              <w:bottom w:w="100" w:type="dxa"/>
              <w:right w:w="100" w:type="dxa"/>
            </w:tcMar>
          </w:tcPr>
          <w:p w14:paraId="50E0DB8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bCs/>
                <w:sz w:val="24"/>
                <w:szCs w:val="24"/>
              </w:rPr>
            </w:pPr>
            <w:r>
              <w:rPr>
                <w:rFonts w:ascii="Times New Roman" w:hAnsi="Times New Roman" w:eastAsia="Times New Roman" w:cs="Times New Roman"/>
                <w:color w:val="000000"/>
                <w:sz w:val="24"/>
                <w:szCs w:val="24"/>
              </w:rPr>
              <w:t xml:space="preserve">Вводное занятие. </w:t>
            </w:r>
          </w:p>
          <w:p w14:paraId="15DAF45F">
            <w:pPr>
              <w:spacing w:line="240" w:lineRule="auto"/>
              <w:ind w:firstLine="32"/>
              <w:rPr>
                <w:rFonts w:ascii="Times New Roman" w:hAnsi="Times New Roman" w:eastAsia="Times New Roman" w:cs="Times New Roman"/>
                <w:sz w:val="24"/>
                <w:szCs w:val="24"/>
              </w:rPr>
            </w:pPr>
            <w:r>
              <w:rPr>
                <w:rFonts w:ascii="Times New Roman" w:hAnsi="Times New Roman" w:eastAsia="Times New Roman" w:cs="Times New Roman"/>
                <w:sz w:val="24"/>
                <w:szCs w:val="24"/>
              </w:rPr>
              <w:t>правила поведения в воде с грудничком;</w:t>
            </w:r>
          </w:p>
          <w:p w14:paraId="08EB9C3E">
            <w:pPr>
              <w:spacing w:line="240" w:lineRule="auto"/>
              <w:ind w:firstLine="32"/>
              <w:rPr>
                <w:rFonts w:ascii="Times New Roman" w:hAnsi="Times New Roman" w:eastAsia="Times New Roman" w:cs="Times New Roman"/>
                <w:sz w:val="24"/>
                <w:szCs w:val="24"/>
              </w:rPr>
            </w:pPr>
            <w:r>
              <w:rPr>
                <w:rFonts w:ascii="Times New Roman" w:hAnsi="Times New Roman" w:eastAsia="Times New Roman" w:cs="Times New Roman"/>
                <w:sz w:val="24"/>
                <w:szCs w:val="24"/>
              </w:rPr>
              <w:t>признаки переохлаждения и перегрева;</w:t>
            </w:r>
          </w:p>
          <w:p w14:paraId="55557CAC">
            <w:pPr>
              <w:spacing w:line="240" w:lineRule="auto"/>
              <w:ind w:firstLine="32"/>
              <w:rPr>
                <w:rFonts w:ascii="Times New Roman" w:hAnsi="Times New Roman" w:eastAsia="Times New Roman" w:cs="Times New Roman"/>
                <w:color w:val="000000"/>
                <w:sz w:val="28"/>
                <w:szCs w:val="28"/>
              </w:rPr>
            </w:pPr>
            <w:r>
              <w:rPr>
                <w:rFonts w:ascii="Times New Roman" w:hAnsi="Times New Roman" w:eastAsia="Times New Roman" w:cs="Times New Roman"/>
                <w:sz w:val="24"/>
                <w:szCs w:val="24"/>
              </w:rPr>
              <w:t>первая помощь при непредвиденных ситуациях;</w:t>
            </w:r>
          </w:p>
        </w:tc>
        <w:tc>
          <w:tcPr>
            <w:tcW w:w="1843" w:type="dxa"/>
            <w:tcBorders>
              <w:bottom w:val="single" w:color="auto" w:sz="4" w:space="0"/>
            </w:tcBorders>
            <w:shd w:val="clear" w:color="auto" w:fill="auto"/>
            <w:tcMar>
              <w:top w:w="100" w:type="dxa"/>
              <w:left w:w="100" w:type="dxa"/>
              <w:bottom w:w="100" w:type="dxa"/>
              <w:right w:w="100" w:type="dxa"/>
            </w:tcMar>
          </w:tcPr>
          <w:p w14:paraId="6096CA0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теория</w:t>
            </w:r>
          </w:p>
        </w:tc>
        <w:tc>
          <w:tcPr>
            <w:tcW w:w="1084" w:type="dxa"/>
            <w:tcBorders>
              <w:bottom w:val="single" w:color="auto" w:sz="4" w:space="0"/>
            </w:tcBorders>
            <w:shd w:val="clear" w:color="auto" w:fill="auto"/>
            <w:tcMar>
              <w:top w:w="100" w:type="dxa"/>
              <w:left w:w="100" w:type="dxa"/>
              <w:bottom w:w="100" w:type="dxa"/>
              <w:right w:w="100" w:type="dxa"/>
            </w:tcMar>
          </w:tcPr>
          <w:p w14:paraId="71FFDEE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2</w:t>
            </w:r>
          </w:p>
        </w:tc>
      </w:tr>
      <w:tr w14:paraId="4D8A4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9" w:hRule="atLeast"/>
        </w:trPr>
        <w:tc>
          <w:tcPr>
            <w:tcW w:w="983" w:type="dxa"/>
            <w:shd w:val="clear" w:color="auto" w:fill="auto"/>
            <w:tcMar>
              <w:top w:w="100" w:type="dxa"/>
              <w:left w:w="100" w:type="dxa"/>
              <w:bottom w:w="100" w:type="dxa"/>
              <w:right w:w="100" w:type="dxa"/>
            </w:tcMar>
          </w:tcPr>
          <w:p w14:paraId="7FD2517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2</w:t>
            </w:r>
          </w:p>
        </w:tc>
        <w:tc>
          <w:tcPr>
            <w:tcW w:w="5953" w:type="dxa"/>
            <w:shd w:val="clear" w:color="auto" w:fill="auto"/>
            <w:tcMar>
              <w:top w:w="100" w:type="dxa"/>
              <w:left w:w="100" w:type="dxa"/>
              <w:bottom w:w="100" w:type="dxa"/>
              <w:right w:w="100" w:type="dxa"/>
            </w:tcMar>
          </w:tcPr>
          <w:p w14:paraId="49A19A70">
            <w:pPr>
              <w:spacing w:line="240" w:lineRule="auto"/>
              <w:ind w:firstLine="32"/>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Техники поддержки.</w:t>
            </w:r>
          </w:p>
          <w:p w14:paraId="625B82BF">
            <w:pPr>
              <w:spacing w:line="240" w:lineRule="auto"/>
              <w:ind w:firstLine="32"/>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xml:space="preserve"> </w:t>
            </w:r>
          </w:p>
          <w:p w14:paraId="74F3F16A">
            <w:pPr>
              <w:spacing w:line="240" w:lineRule="auto"/>
              <w:ind w:firstLine="32"/>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Плавание с поддержкой.</w:t>
            </w:r>
          </w:p>
          <w:p w14:paraId="6EBF622C">
            <w:pPr>
              <w:spacing w:line="240" w:lineRule="auto"/>
              <w:ind w:firstLine="32"/>
              <w:rPr>
                <w:rFonts w:ascii="Times New Roman" w:hAnsi="Times New Roman" w:eastAsia="Times New Roman" w:cs="Times New Roman"/>
                <w:sz w:val="24"/>
                <w:szCs w:val="24"/>
              </w:rPr>
            </w:pPr>
            <w:r>
              <w:rPr>
                <w:rFonts w:ascii="Times New Roman" w:hAnsi="Times New Roman" w:eastAsia="Times New Roman" w:cs="Times New Roman"/>
                <w:sz w:val="24"/>
                <w:szCs w:val="24"/>
              </w:rPr>
              <w:t>на животе: одна рука под грудью, большой палец под подбородком;</w:t>
            </w:r>
          </w:p>
          <w:p w14:paraId="16423760">
            <w:pPr>
              <w:spacing w:line="240" w:lineRule="auto"/>
              <w:ind w:firstLine="32"/>
              <w:rPr>
                <w:rFonts w:ascii="Times New Roman" w:hAnsi="Times New Roman" w:eastAsia="Times New Roman" w:cs="Times New Roman"/>
                <w:sz w:val="24"/>
                <w:szCs w:val="24"/>
              </w:rPr>
            </w:pPr>
            <w:r>
              <w:rPr>
                <w:rFonts w:ascii="Times New Roman" w:hAnsi="Times New Roman" w:eastAsia="Times New Roman" w:cs="Times New Roman"/>
                <w:sz w:val="24"/>
                <w:szCs w:val="24"/>
              </w:rPr>
              <w:t>на спине: ладонь под затылком, другая рука поддерживает таз;</w:t>
            </w:r>
          </w:p>
          <w:p w14:paraId="3065B6F3">
            <w:pPr>
              <w:spacing w:line="240" w:lineRule="auto"/>
              <w:ind w:firstLine="32"/>
              <w:rPr>
                <w:rFonts w:ascii="Times New Roman" w:hAnsi="Times New Roman" w:eastAsia="Times New Roman" w:cs="Times New Roman"/>
                <w:sz w:val="24"/>
                <w:szCs w:val="24"/>
              </w:rPr>
            </w:pPr>
            <w:r>
              <w:rPr>
                <w:rFonts w:ascii="Times New Roman" w:hAnsi="Times New Roman" w:eastAsia="Times New Roman" w:cs="Times New Roman"/>
                <w:sz w:val="24"/>
                <w:szCs w:val="24"/>
              </w:rPr>
              <w:t>вертикальное положение: поддержка под грудь и попу.</w:t>
            </w:r>
          </w:p>
          <w:p w14:paraId="7FF4AFFC">
            <w:pPr>
              <w:spacing w:line="240" w:lineRule="auto"/>
              <w:ind w:firstLine="32"/>
              <w:rPr>
                <w:rFonts w:ascii="Times New Roman" w:hAnsi="Times New Roman" w:eastAsia="Times New Roman" w:cs="Times New Roman"/>
                <w:sz w:val="24"/>
                <w:szCs w:val="24"/>
              </w:rPr>
            </w:pPr>
          </w:p>
          <w:p w14:paraId="7BA59632">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color w:val="000000"/>
                <w:sz w:val="28"/>
                <w:szCs w:val="28"/>
              </w:rPr>
            </w:pPr>
          </w:p>
        </w:tc>
        <w:tc>
          <w:tcPr>
            <w:tcW w:w="1843" w:type="dxa"/>
            <w:shd w:val="clear" w:color="auto" w:fill="auto"/>
            <w:tcMar>
              <w:top w:w="100" w:type="dxa"/>
              <w:left w:w="100" w:type="dxa"/>
              <w:bottom w:w="100" w:type="dxa"/>
              <w:right w:w="100" w:type="dxa"/>
            </w:tcMar>
          </w:tcPr>
          <w:p w14:paraId="6409D1D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теория</w:t>
            </w:r>
          </w:p>
          <w:p w14:paraId="5F8F510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p>
          <w:p w14:paraId="610C7D7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p>
          <w:p w14:paraId="6A3BA2F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p>
          <w:p w14:paraId="64919F3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p>
          <w:p w14:paraId="1D0DB6A2">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p>
          <w:p w14:paraId="042ACB48">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практика</w:t>
            </w:r>
          </w:p>
        </w:tc>
        <w:tc>
          <w:tcPr>
            <w:tcW w:w="1084" w:type="dxa"/>
            <w:shd w:val="clear" w:color="auto" w:fill="auto"/>
            <w:tcMar>
              <w:top w:w="100" w:type="dxa"/>
              <w:left w:w="100" w:type="dxa"/>
              <w:bottom w:w="100" w:type="dxa"/>
              <w:right w:w="100" w:type="dxa"/>
            </w:tcMar>
          </w:tcPr>
          <w:p w14:paraId="4E9A8F5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1</w:t>
            </w:r>
          </w:p>
          <w:p w14:paraId="5AA110BA">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color w:val="000000"/>
                <w:sz w:val="28"/>
                <w:szCs w:val="28"/>
              </w:rPr>
            </w:pPr>
          </w:p>
          <w:p w14:paraId="44D80E8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color w:val="000000"/>
                <w:sz w:val="28"/>
                <w:szCs w:val="28"/>
              </w:rPr>
            </w:pPr>
          </w:p>
          <w:p w14:paraId="3D1DCAE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color w:val="000000"/>
                <w:sz w:val="28"/>
                <w:szCs w:val="28"/>
              </w:rPr>
            </w:pPr>
          </w:p>
          <w:p w14:paraId="1EB0D1DB">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color w:val="000000"/>
                <w:sz w:val="28"/>
                <w:szCs w:val="28"/>
              </w:rPr>
            </w:pPr>
          </w:p>
          <w:p w14:paraId="2B6796C9">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color w:val="000000"/>
                <w:sz w:val="28"/>
                <w:szCs w:val="28"/>
              </w:rPr>
            </w:pPr>
          </w:p>
          <w:p w14:paraId="307E3867">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8</w:t>
            </w:r>
          </w:p>
        </w:tc>
      </w:tr>
      <w:tr w14:paraId="5C381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78" w:hRule="atLeast"/>
        </w:trPr>
        <w:tc>
          <w:tcPr>
            <w:tcW w:w="983" w:type="dxa"/>
            <w:shd w:val="clear" w:color="auto" w:fill="auto"/>
            <w:tcMar>
              <w:top w:w="100" w:type="dxa"/>
              <w:left w:w="100" w:type="dxa"/>
              <w:bottom w:w="100" w:type="dxa"/>
              <w:right w:w="100" w:type="dxa"/>
            </w:tcMar>
          </w:tcPr>
          <w:p w14:paraId="090A5B83">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3</w:t>
            </w:r>
          </w:p>
        </w:tc>
        <w:tc>
          <w:tcPr>
            <w:tcW w:w="5953" w:type="dxa"/>
            <w:shd w:val="clear" w:color="auto" w:fill="auto"/>
            <w:tcMar>
              <w:top w:w="100" w:type="dxa"/>
              <w:left w:w="100" w:type="dxa"/>
              <w:bottom w:w="100" w:type="dxa"/>
              <w:right w:w="100" w:type="dxa"/>
            </w:tcMar>
          </w:tcPr>
          <w:p w14:paraId="5A50C2C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Базовые упражнения:</w:t>
            </w:r>
          </w:p>
          <w:p w14:paraId="41821D58">
            <w:pPr>
              <w:spacing w:line="240" w:lineRule="auto"/>
              <w:ind w:firstLine="32"/>
              <w:rPr>
                <w:rFonts w:ascii="Times New Roman" w:hAnsi="Times New Roman" w:eastAsia="Times New Roman" w:cs="Times New Roman"/>
                <w:sz w:val="24"/>
                <w:szCs w:val="24"/>
              </w:rPr>
            </w:pPr>
            <w:r>
              <w:rPr>
                <w:rFonts w:ascii="Times New Roman" w:hAnsi="Times New Roman" w:eastAsia="Times New Roman" w:cs="Times New Roman"/>
                <w:sz w:val="24"/>
                <w:szCs w:val="24"/>
              </w:rPr>
              <w:t>проводки вперёд</w:t>
            </w:r>
            <w:r>
              <w:rPr>
                <w:rFonts w:ascii="Times New Roman" w:hAnsi="Times New Roman" w:eastAsia="Times New Roman" w:cs="Times New Roman"/>
                <w:sz w:val="24"/>
                <w:szCs w:val="24"/>
              </w:rPr>
              <w:noBreakHyphen/>
            </w:r>
            <w:r>
              <w:rPr>
                <w:rFonts w:ascii="Times New Roman" w:hAnsi="Times New Roman" w:eastAsia="Times New Roman" w:cs="Times New Roman"/>
                <w:sz w:val="24"/>
                <w:szCs w:val="24"/>
              </w:rPr>
              <w:t>назад («часики»);</w:t>
            </w:r>
          </w:p>
          <w:p w14:paraId="5F3E7086">
            <w:pPr>
              <w:spacing w:line="240" w:lineRule="auto"/>
              <w:ind w:firstLine="32"/>
              <w:rPr>
                <w:rFonts w:ascii="Times New Roman" w:hAnsi="Times New Roman" w:eastAsia="Times New Roman" w:cs="Times New Roman"/>
                <w:sz w:val="24"/>
                <w:szCs w:val="24"/>
              </w:rPr>
            </w:pPr>
            <w:r>
              <w:rPr>
                <w:rFonts w:ascii="Times New Roman" w:hAnsi="Times New Roman" w:eastAsia="Times New Roman" w:cs="Times New Roman"/>
                <w:sz w:val="24"/>
                <w:szCs w:val="24"/>
              </w:rPr>
              <w:t>зигзагообразные движения («змейка»);</w:t>
            </w:r>
          </w:p>
          <w:p w14:paraId="05FD141D">
            <w:pPr>
              <w:spacing w:line="240" w:lineRule="auto"/>
              <w:ind w:firstLine="32"/>
              <w:rPr>
                <w:rFonts w:ascii="Times New Roman" w:hAnsi="Times New Roman" w:eastAsia="Times New Roman" w:cs="Times New Roman"/>
                <w:sz w:val="24"/>
                <w:szCs w:val="24"/>
              </w:rPr>
            </w:pPr>
            <w:r>
              <w:rPr>
                <w:rFonts w:ascii="Times New Roman" w:hAnsi="Times New Roman" w:eastAsia="Times New Roman" w:cs="Times New Roman"/>
                <w:sz w:val="24"/>
                <w:szCs w:val="24"/>
              </w:rPr>
              <w:t>рисование восьмёрок телом ребёнка;</w:t>
            </w:r>
          </w:p>
          <w:p w14:paraId="40C696AB">
            <w:pPr>
              <w:spacing w:line="240" w:lineRule="auto"/>
              <w:ind w:firstLine="32"/>
              <w:rPr>
                <w:rFonts w:ascii="Times New Roman" w:hAnsi="Times New Roman" w:eastAsia="Times New Roman" w:cs="Times New Roman"/>
                <w:sz w:val="24"/>
                <w:szCs w:val="24"/>
              </w:rPr>
            </w:pPr>
            <w:r>
              <w:rPr>
                <w:rFonts w:ascii="Times New Roman" w:hAnsi="Times New Roman" w:eastAsia="Times New Roman" w:cs="Times New Roman"/>
                <w:sz w:val="24"/>
                <w:szCs w:val="24"/>
              </w:rPr>
              <w:t>отталкивания от бортика;</w:t>
            </w:r>
          </w:p>
          <w:p w14:paraId="4208C984">
            <w:pPr>
              <w:spacing w:line="240" w:lineRule="auto"/>
              <w:ind w:firstLine="32"/>
              <w:rPr>
                <w:rFonts w:ascii="Times New Roman" w:hAnsi="Times New Roman" w:eastAsia="Times New Roman" w:cs="Times New Roman"/>
                <w:sz w:val="24"/>
                <w:szCs w:val="24"/>
              </w:rPr>
            </w:pPr>
            <w:r>
              <w:rPr>
                <w:rFonts w:ascii="Times New Roman" w:hAnsi="Times New Roman" w:eastAsia="Times New Roman" w:cs="Times New Roman"/>
                <w:sz w:val="24"/>
                <w:szCs w:val="24"/>
              </w:rPr>
              <w:t>пассивная гимнастика в воде.</w:t>
            </w:r>
          </w:p>
          <w:p w14:paraId="7EE5DC1F">
            <w:pPr>
              <w:spacing w:line="240" w:lineRule="auto"/>
              <w:ind w:firstLine="32"/>
              <w:rPr>
                <w:rFonts w:ascii="Times New Roman" w:hAnsi="Times New Roman" w:eastAsia="Times New Roman" w:cs="Times New Roman"/>
                <w:color w:val="000000"/>
                <w:sz w:val="28"/>
                <w:szCs w:val="28"/>
              </w:rPr>
            </w:pPr>
          </w:p>
        </w:tc>
        <w:tc>
          <w:tcPr>
            <w:tcW w:w="1843" w:type="dxa"/>
            <w:shd w:val="clear" w:color="auto" w:fill="auto"/>
            <w:tcMar>
              <w:top w:w="100" w:type="dxa"/>
              <w:left w:w="100" w:type="dxa"/>
              <w:bottom w:w="100" w:type="dxa"/>
              <w:right w:w="100" w:type="dxa"/>
            </w:tcMar>
          </w:tcPr>
          <w:p w14:paraId="44360AD7">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теория</w:t>
            </w:r>
          </w:p>
          <w:p w14:paraId="5AAACE7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p>
          <w:p w14:paraId="6A8268B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практика</w:t>
            </w:r>
          </w:p>
        </w:tc>
        <w:tc>
          <w:tcPr>
            <w:tcW w:w="1084" w:type="dxa"/>
            <w:shd w:val="clear" w:color="auto" w:fill="auto"/>
            <w:tcMar>
              <w:top w:w="100" w:type="dxa"/>
              <w:left w:w="100" w:type="dxa"/>
              <w:bottom w:w="100" w:type="dxa"/>
              <w:right w:w="100" w:type="dxa"/>
            </w:tcMar>
          </w:tcPr>
          <w:p w14:paraId="20B3AED8">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1</w:t>
            </w:r>
          </w:p>
          <w:p w14:paraId="0816AF7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15</w:t>
            </w:r>
          </w:p>
        </w:tc>
      </w:tr>
      <w:tr w14:paraId="1E3A2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78" w:hRule="atLeast"/>
        </w:trPr>
        <w:tc>
          <w:tcPr>
            <w:tcW w:w="983" w:type="dxa"/>
            <w:shd w:val="clear" w:color="auto" w:fill="auto"/>
            <w:tcMar>
              <w:top w:w="100" w:type="dxa"/>
              <w:left w:w="100" w:type="dxa"/>
              <w:bottom w:w="100" w:type="dxa"/>
              <w:right w:w="100" w:type="dxa"/>
            </w:tcMar>
          </w:tcPr>
          <w:p w14:paraId="0F5EB95F">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4</w:t>
            </w:r>
          </w:p>
        </w:tc>
        <w:tc>
          <w:tcPr>
            <w:tcW w:w="5953" w:type="dxa"/>
            <w:shd w:val="clear" w:color="auto" w:fill="auto"/>
            <w:tcMar>
              <w:top w:w="100" w:type="dxa"/>
              <w:left w:w="100" w:type="dxa"/>
              <w:bottom w:w="100" w:type="dxa"/>
              <w:right w:w="100" w:type="dxa"/>
            </w:tcMar>
          </w:tcPr>
          <w:p w14:paraId="417BD0F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Работа с рефлексами.</w:t>
            </w:r>
          </w:p>
          <w:p w14:paraId="27A23C3D">
            <w:pPr>
              <w:spacing w:line="240" w:lineRule="auto"/>
              <w:ind w:firstLine="32"/>
              <w:rPr>
                <w:rFonts w:ascii="Times New Roman" w:hAnsi="Times New Roman" w:eastAsia="Times New Roman" w:cs="Times New Roman"/>
                <w:sz w:val="24"/>
                <w:szCs w:val="24"/>
              </w:rPr>
            </w:pPr>
            <w:r>
              <w:rPr>
                <w:rFonts w:ascii="Times New Roman" w:hAnsi="Times New Roman" w:eastAsia="Times New Roman" w:cs="Times New Roman"/>
                <w:sz w:val="24"/>
                <w:szCs w:val="24"/>
              </w:rPr>
              <w:t>стимуляция задержки дыхания (сбрызгивание лица водой с командой «Ныряем!»);</w:t>
            </w:r>
          </w:p>
          <w:p w14:paraId="0B44722B">
            <w:pPr>
              <w:spacing w:line="240" w:lineRule="auto"/>
              <w:ind w:firstLine="32"/>
              <w:rPr>
                <w:rFonts w:ascii="Times New Roman" w:hAnsi="Times New Roman" w:eastAsia="Times New Roman" w:cs="Times New Roman"/>
                <w:sz w:val="24"/>
                <w:szCs w:val="24"/>
              </w:rPr>
            </w:pPr>
            <w:r>
              <w:rPr>
                <w:rFonts w:ascii="Times New Roman" w:hAnsi="Times New Roman" w:eastAsia="Times New Roman" w:cs="Times New Roman"/>
                <w:sz w:val="24"/>
                <w:szCs w:val="24"/>
              </w:rPr>
              <w:t>активизация плавательных движений;</w:t>
            </w:r>
          </w:p>
          <w:p w14:paraId="5DF727F6">
            <w:pPr>
              <w:spacing w:line="240" w:lineRule="auto"/>
              <w:ind w:firstLine="32"/>
              <w:rPr>
                <w:rFonts w:ascii="Times New Roman" w:hAnsi="Times New Roman" w:eastAsia="Times New Roman" w:cs="Times New Roman"/>
                <w:sz w:val="24"/>
                <w:szCs w:val="24"/>
              </w:rPr>
            </w:pPr>
            <w:r>
              <w:rPr>
                <w:rFonts w:ascii="Times New Roman" w:hAnsi="Times New Roman" w:eastAsia="Times New Roman" w:cs="Times New Roman"/>
                <w:sz w:val="24"/>
                <w:szCs w:val="24"/>
              </w:rPr>
              <w:t>развитие толчкового рефлекса.</w:t>
            </w:r>
          </w:p>
          <w:p w14:paraId="18D4106F">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color w:val="000000"/>
                <w:sz w:val="28"/>
                <w:szCs w:val="28"/>
              </w:rPr>
            </w:pPr>
          </w:p>
        </w:tc>
        <w:tc>
          <w:tcPr>
            <w:tcW w:w="1843" w:type="dxa"/>
            <w:shd w:val="clear" w:color="auto" w:fill="auto"/>
            <w:tcMar>
              <w:top w:w="100" w:type="dxa"/>
              <w:left w:w="100" w:type="dxa"/>
              <w:bottom w:w="100" w:type="dxa"/>
              <w:right w:w="100" w:type="dxa"/>
            </w:tcMar>
          </w:tcPr>
          <w:p w14:paraId="55EE28F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теория</w:t>
            </w:r>
          </w:p>
          <w:p w14:paraId="732939ED">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color w:val="000000"/>
                <w:sz w:val="28"/>
                <w:szCs w:val="28"/>
              </w:rPr>
            </w:pPr>
          </w:p>
          <w:p w14:paraId="1C318CED">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практика</w:t>
            </w:r>
          </w:p>
        </w:tc>
        <w:tc>
          <w:tcPr>
            <w:tcW w:w="1084" w:type="dxa"/>
            <w:shd w:val="clear" w:color="auto" w:fill="auto"/>
            <w:tcMar>
              <w:top w:w="100" w:type="dxa"/>
              <w:left w:w="100" w:type="dxa"/>
              <w:bottom w:w="100" w:type="dxa"/>
              <w:right w:w="100" w:type="dxa"/>
            </w:tcMar>
          </w:tcPr>
          <w:p w14:paraId="0EBBE35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1</w:t>
            </w:r>
          </w:p>
          <w:p w14:paraId="1929E59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16</w:t>
            </w:r>
          </w:p>
        </w:tc>
      </w:tr>
      <w:tr w14:paraId="3A1EC9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88" w:hRule="atLeast"/>
        </w:trPr>
        <w:tc>
          <w:tcPr>
            <w:tcW w:w="983" w:type="dxa"/>
            <w:shd w:val="clear" w:color="auto" w:fill="auto"/>
            <w:tcMar>
              <w:top w:w="100" w:type="dxa"/>
              <w:left w:w="100" w:type="dxa"/>
              <w:bottom w:w="100" w:type="dxa"/>
              <w:right w:w="100" w:type="dxa"/>
            </w:tcMar>
          </w:tcPr>
          <w:p w14:paraId="41F14112">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5</w:t>
            </w:r>
          </w:p>
        </w:tc>
        <w:tc>
          <w:tcPr>
            <w:tcW w:w="5953" w:type="dxa"/>
            <w:shd w:val="clear" w:color="auto" w:fill="auto"/>
            <w:tcMar>
              <w:top w:w="100" w:type="dxa"/>
              <w:left w:w="100" w:type="dxa"/>
              <w:bottom w:w="100" w:type="dxa"/>
              <w:right w:w="100" w:type="dxa"/>
            </w:tcMar>
          </w:tcPr>
          <w:p w14:paraId="59ED0863">
            <w:pPr>
              <w:spacing w:line="240" w:lineRule="auto"/>
              <w:ind w:firstLine="32"/>
              <w:rPr>
                <w:rFonts w:ascii="Times New Roman" w:hAnsi="Times New Roman" w:eastAsia="Times New Roman" w:cs="Times New Roman"/>
                <w:sz w:val="24"/>
                <w:szCs w:val="24"/>
              </w:rPr>
            </w:pPr>
            <w:r>
              <w:rPr>
                <w:rFonts w:ascii="Times New Roman" w:hAnsi="Times New Roman" w:eastAsia="Times New Roman" w:cs="Times New Roman"/>
                <w:bCs/>
                <w:sz w:val="24"/>
                <w:szCs w:val="24"/>
              </w:rPr>
              <w:t>Речевое сопровождение.</w:t>
            </w:r>
          </w:p>
          <w:p w14:paraId="00C952AB">
            <w:pPr>
              <w:spacing w:line="240" w:lineRule="auto"/>
              <w:ind w:firstLine="32"/>
              <w:rPr>
                <w:rFonts w:ascii="Times New Roman" w:hAnsi="Times New Roman" w:eastAsia="Times New Roman" w:cs="Times New Roman"/>
                <w:sz w:val="24"/>
                <w:szCs w:val="24"/>
              </w:rPr>
            </w:pPr>
            <w:r>
              <w:rPr>
                <w:rFonts w:ascii="Times New Roman" w:hAnsi="Times New Roman" w:eastAsia="Times New Roman" w:cs="Times New Roman"/>
                <w:sz w:val="24"/>
                <w:szCs w:val="24"/>
              </w:rPr>
              <w:t>чёткие короткие команды;</w:t>
            </w:r>
          </w:p>
          <w:p w14:paraId="49D73DED">
            <w:pPr>
              <w:spacing w:line="240" w:lineRule="auto"/>
              <w:ind w:firstLine="32"/>
              <w:rPr>
                <w:rFonts w:ascii="Times New Roman" w:hAnsi="Times New Roman" w:eastAsia="Times New Roman" w:cs="Times New Roman"/>
                <w:color w:val="000000"/>
                <w:sz w:val="28"/>
                <w:szCs w:val="28"/>
              </w:rPr>
            </w:pPr>
          </w:p>
        </w:tc>
        <w:tc>
          <w:tcPr>
            <w:tcW w:w="1843" w:type="dxa"/>
            <w:shd w:val="clear" w:color="auto" w:fill="auto"/>
            <w:tcMar>
              <w:top w:w="100" w:type="dxa"/>
              <w:left w:w="100" w:type="dxa"/>
              <w:bottom w:w="100" w:type="dxa"/>
              <w:right w:w="100" w:type="dxa"/>
            </w:tcMar>
          </w:tcPr>
          <w:p w14:paraId="59406EE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теория</w:t>
            </w:r>
          </w:p>
          <w:p w14:paraId="43608689">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p>
          <w:p w14:paraId="02A525A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практика</w:t>
            </w:r>
          </w:p>
        </w:tc>
        <w:tc>
          <w:tcPr>
            <w:tcW w:w="1084" w:type="dxa"/>
            <w:shd w:val="clear" w:color="auto" w:fill="auto"/>
            <w:tcMar>
              <w:top w:w="100" w:type="dxa"/>
              <w:left w:w="100" w:type="dxa"/>
              <w:bottom w:w="100" w:type="dxa"/>
              <w:right w:w="100" w:type="dxa"/>
            </w:tcMar>
          </w:tcPr>
          <w:p w14:paraId="0B2CF0F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1</w:t>
            </w:r>
          </w:p>
          <w:p w14:paraId="75246E1F">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p>
          <w:p w14:paraId="1A63879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8</w:t>
            </w:r>
          </w:p>
        </w:tc>
      </w:tr>
      <w:tr w14:paraId="5D1341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37" w:hRule="atLeast"/>
        </w:trPr>
        <w:tc>
          <w:tcPr>
            <w:tcW w:w="983" w:type="dxa"/>
            <w:shd w:val="clear" w:color="auto" w:fill="auto"/>
            <w:tcMar>
              <w:top w:w="100" w:type="dxa"/>
              <w:left w:w="100" w:type="dxa"/>
              <w:bottom w:w="100" w:type="dxa"/>
              <w:right w:w="100" w:type="dxa"/>
            </w:tcMar>
          </w:tcPr>
          <w:p w14:paraId="2E8417A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6</w:t>
            </w:r>
          </w:p>
        </w:tc>
        <w:tc>
          <w:tcPr>
            <w:tcW w:w="5953" w:type="dxa"/>
            <w:shd w:val="clear" w:color="auto" w:fill="auto"/>
            <w:tcMar>
              <w:top w:w="100" w:type="dxa"/>
              <w:left w:w="100" w:type="dxa"/>
              <w:bottom w:w="100" w:type="dxa"/>
              <w:right w:w="100" w:type="dxa"/>
            </w:tcMar>
          </w:tcPr>
          <w:p w14:paraId="405ACC19">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Обучение </w:t>
            </w:r>
          </w:p>
          <w:p w14:paraId="025B8DE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4"/>
                <w:szCs w:val="24"/>
              </w:rPr>
              <w:t>отталкиванию и скольжению</w:t>
            </w:r>
          </w:p>
        </w:tc>
        <w:tc>
          <w:tcPr>
            <w:tcW w:w="1843" w:type="dxa"/>
            <w:shd w:val="clear" w:color="auto" w:fill="auto"/>
            <w:tcMar>
              <w:top w:w="100" w:type="dxa"/>
              <w:left w:w="100" w:type="dxa"/>
              <w:bottom w:w="100" w:type="dxa"/>
              <w:right w:w="100" w:type="dxa"/>
            </w:tcMar>
          </w:tcPr>
          <w:p w14:paraId="5CB2491F">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теория</w:t>
            </w:r>
          </w:p>
          <w:p w14:paraId="4E235DE8">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практика</w:t>
            </w:r>
          </w:p>
        </w:tc>
        <w:tc>
          <w:tcPr>
            <w:tcW w:w="1084" w:type="dxa"/>
            <w:shd w:val="clear" w:color="auto" w:fill="auto"/>
            <w:tcMar>
              <w:top w:w="100" w:type="dxa"/>
              <w:left w:w="100" w:type="dxa"/>
              <w:bottom w:w="100" w:type="dxa"/>
              <w:right w:w="100" w:type="dxa"/>
            </w:tcMar>
          </w:tcPr>
          <w:p w14:paraId="6ED86F03">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1</w:t>
            </w:r>
          </w:p>
          <w:p w14:paraId="356C95E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8</w:t>
            </w:r>
          </w:p>
        </w:tc>
      </w:tr>
      <w:tr w14:paraId="1A0D2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75" w:hRule="atLeast"/>
        </w:trPr>
        <w:tc>
          <w:tcPr>
            <w:tcW w:w="983" w:type="dxa"/>
            <w:shd w:val="clear" w:color="auto" w:fill="auto"/>
            <w:tcMar>
              <w:top w:w="100" w:type="dxa"/>
              <w:left w:w="100" w:type="dxa"/>
              <w:bottom w:w="100" w:type="dxa"/>
              <w:right w:w="100" w:type="dxa"/>
            </w:tcMar>
          </w:tcPr>
          <w:p w14:paraId="7FF4E19D">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7</w:t>
            </w:r>
          </w:p>
        </w:tc>
        <w:tc>
          <w:tcPr>
            <w:tcW w:w="5953" w:type="dxa"/>
            <w:shd w:val="clear" w:color="auto" w:fill="auto"/>
            <w:tcMar>
              <w:top w:w="100" w:type="dxa"/>
              <w:left w:w="100" w:type="dxa"/>
              <w:bottom w:w="100" w:type="dxa"/>
              <w:right w:w="100" w:type="dxa"/>
            </w:tcMar>
          </w:tcPr>
          <w:p w14:paraId="333EFA1A">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Самостоятельное плавание.</w:t>
            </w:r>
          </w:p>
          <w:p w14:paraId="21DE6D5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color w:val="000000"/>
                <w:sz w:val="24"/>
                <w:szCs w:val="24"/>
              </w:rPr>
            </w:pPr>
          </w:p>
        </w:tc>
        <w:tc>
          <w:tcPr>
            <w:tcW w:w="1843" w:type="dxa"/>
            <w:shd w:val="clear" w:color="auto" w:fill="auto"/>
            <w:tcMar>
              <w:top w:w="100" w:type="dxa"/>
              <w:left w:w="100" w:type="dxa"/>
              <w:bottom w:w="100" w:type="dxa"/>
              <w:right w:w="100" w:type="dxa"/>
            </w:tcMar>
          </w:tcPr>
          <w:p w14:paraId="3A33F63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практика</w:t>
            </w:r>
          </w:p>
        </w:tc>
        <w:tc>
          <w:tcPr>
            <w:tcW w:w="1084" w:type="dxa"/>
            <w:shd w:val="clear" w:color="auto" w:fill="auto"/>
            <w:tcMar>
              <w:top w:w="100" w:type="dxa"/>
              <w:left w:w="100" w:type="dxa"/>
              <w:bottom w:w="100" w:type="dxa"/>
              <w:right w:w="100" w:type="dxa"/>
            </w:tcMar>
          </w:tcPr>
          <w:p w14:paraId="35BAFA68">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8</w:t>
            </w:r>
          </w:p>
        </w:tc>
      </w:tr>
      <w:tr w14:paraId="7A406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46" w:hRule="atLeast"/>
        </w:trPr>
        <w:tc>
          <w:tcPr>
            <w:tcW w:w="983" w:type="dxa"/>
            <w:shd w:val="clear" w:color="auto" w:fill="auto"/>
            <w:tcMar>
              <w:top w:w="100" w:type="dxa"/>
              <w:left w:w="100" w:type="dxa"/>
              <w:bottom w:w="100" w:type="dxa"/>
              <w:right w:w="100" w:type="dxa"/>
            </w:tcMar>
          </w:tcPr>
          <w:p w14:paraId="096A4B9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Итого</w:t>
            </w:r>
          </w:p>
        </w:tc>
        <w:tc>
          <w:tcPr>
            <w:tcW w:w="5953" w:type="dxa"/>
            <w:shd w:val="clear" w:color="auto" w:fill="auto"/>
            <w:tcMar>
              <w:top w:w="100" w:type="dxa"/>
              <w:left w:w="100" w:type="dxa"/>
              <w:bottom w:w="100" w:type="dxa"/>
              <w:right w:w="100" w:type="dxa"/>
            </w:tcMar>
          </w:tcPr>
          <w:p w14:paraId="75FEDB0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color w:val="000000"/>
                <w:sz w:val="28"/>
                <w:szCs w:val="28"/>
              </w:rPr>
            </w:pPr>
          </w:p>
        </w:tc>
        <w:tc>
          <w:tcPr>
            <w:tcW w:w="1843" w:type="dxa"/>
            <w:shd w:val="clear" w:color="auto" w:fill="auto"/>
            <w:tcMar>
              <w:top w:w="100" w:type="dxa"/>
              <w:left w:w="100" w:type="dxa"/>
              <w:bottom w:w="100" w:type="dxa"/>
              <w:right w:w="100" w:type="dxa"/>
            </w:tcMar>
          </w:tcPr>
          <w:p w14:paraId="06240568">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both"/>
              <w:rPr>
                <w:rFonts w:ascii="Times New Roman" w:hAnsi="Times New Roman" w:eastAsia="Times New Roman" w:cs="Times New Roman"/>
                <w:color w:val="000000"/>
                <w:sz w:val="28"/>
                <w:szCs w:val="28"/>
              </w:rPr>
            </w:pPr>
          </w:p>
        </w:tc>
        <w:tc>
          <w:tcPr>
            <w:tcW w:w="1084" w:type="dxa"/>
            <w:shd w:val="clear" w:color="auto" w:fill="auto"/>
            <w:tcMar>
              <w:top w:w="100" w:type="dxa"/>
              <w:left w:w="100" w:type="dxa"/>
              <w:bottom w:w="100" w:type="dxa"/>
              <w:right w:w="100" w:type="dxa"/>
            </w:tcMar>
          </w:tcPr>
          <w:p w14:paraId="1DFF1E4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32"/>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70</w:t>
            </w:r>
          </w:p>
        </w:tc>
      </w:tr>
    </w:tbl>
    <w:p w14:paraId="7EB0D71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both"/>
        <w:rPr>
          <w:rFonts w:ascii="Times New Roman" w:hAnsi="Times New Roman" w:eastAsia="Times New Roman" w:cs="Times New Roman"/>
          <w:b/>
          <w:color w:val="000000"/>
          <w:sz w:val="28"/>
          <w:szCs w:val="28"/>
          <w:u w:val="single"/>
        </w:rPr>
      </w:pPr>
    </w:p>
    <w:p w14:paraId="6EDC4541">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i/>
          <w:color w:val="000000"/>
          <w:sz w:val="28"/>
          <w:szCs w:val="28"/>
          <w:u w:val="single"/>
        </w:rPr>
      </w:pPr>
      <w:r>
        <w:rPr>
          <w:rFonts w:ascii="Times New Roman" w:hAnsi="Times New Roman" w:eastAsia="Times New Roman" w:cs="Times New Roman"/>
          <w:i/>
          <w:color w:val="000000"/>
          <w:sz w:val="28"/>
          <w:szCs w:val="28"/>
          <w:u w:val="single"/>
        </w:rPr>
        <w:t>Особенности физического развития детей с 6 до 18 месяцев.</w:t>
      </w:r>
    </w:p>
    <w:p w14:paraId="416DBD62">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i/>
          <w:color w:val="000000"/>
          <w:sz w:val="28"/>
          <w:szCs w:val="28"/>
          <w:u w:val="single"/>
        </w:rPr>
      </w:pPr>
      <w:r>
        <w:rPr>
          <w:rFonts w:ascii="Times New Roman" w:hAnsi="Times New Roman" w:eastAsia="Times New Roman" w:cs="Times New Roman"/>
          <w:color w:val="000000"/>
          <w:sz w:val="28"/>
          <w:szCs w:val="28"/>
        </w:rPr>
        <w:t>Физическое развитие грудничка (от рождения до 18 месяцев) идёт очень интенсивно.</w:t>
      </w:r>
    </w:p>
    <w:p w14:paraId="4BF365CD">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В период с 6 месяцев до года опорно-двигательный аппарат ребёнка активно развивается: формируются новые двигательные навыки, укрепляются мышцы и суставы, а кости и связки становятся более прочными. Однако в это время важно внимательно следить за развитием, чтобы вовремя заметить возможные отклонения.</w:t>
      </w:r>
    </w:p>
    <w:p w14:paraId="4013C006">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К 6 месяцам большинство детей уверенно переворачиваются с живота на спину и обратно. В этом возрасте ребёнок уже может лежать на животе с опорой на прямые руки, тянется к игрушкам, а в положении стоя при поддержке может опираться на носки. </w:t>
      </w:r>
    </w:p>
    <w:p w14:paraId="3EF9E5D4">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Этот период очень насыщенный: ребёнок активно исследует мир, и его тело меняется буквально на глазах. </w:t>
      </w:r>
    </w:p>
    <w:p w14:paraId="6C63C3C6">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6–8 месяцев: многие начинают ползать по-пластунски (подтягиваясь на руках), затем появляется классическое перекрёстное ползание на четвереньках. Это важный этап: ползание укрепляет мышцы для будущей ходьбы и координирует работу полушарий мозга. </w:t>
      </w:r>
    </w:p>
    <w:p w14:paraId="09FC4D3E">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8–10 месяцев: ребёнок уверенно сидит без опоры. Это освобождает руки для манипуляций с предметами. </w:t>
      </w:r>
    </w:p>
    <w:p w14:paraId="06331EB9">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После года: появляются первые шаги. В норме дети могут делать их в диапазоне примерно от 11 до 18 месяцев. Не стоит торопить малыша: прямохождение даёт серьёзную нагрузку на позвоночник, и он должен быть к этому готов. </w:t>
      </w:r>
    </w:p>
    <w:p w14:paraId="2BCA769D">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p>
    <w:p w14:paraId="0907EE60">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p>
    <w:p w14:paraId="3CDAC2B6">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u w:val="single"/>
        </w:rPr>
        <w:t>Мышечный тонус.</w:t>
      </w:r>
      <w:r>
        <w:rPr>
          <w:rFonts w:ascii="Times New Roman" w:hAnsi="Times New Roman" w:eastAsia="Times New Roman" w:cs="Times New Roman"/>
          <w:color w:val="000000"/>
          <w:sz w:val="28"/>
          <w:szCs w:val="28"/>
        </w:rPr>
        <w:t xml:space="preserve"> В норме мышечный тонус в этом возрасте остаётся умеренным. При этом до 6 месяцев физиологический гипертонус (напряжение сгибателей) постепенно ослабевает, и ребёнок начинает более свободно разгибать ручки и ножки. </w:t>
      </w:r>
    </w:p>
    <w:p w14:paraId="1461313A">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В период с 6 месяцев центральная нервная система (ЦНС) ребёнка развивается очень активно. В это время формируются новые нейронные связи, совершенствуются рефлексы, развиваются моторика, речь, эмоции и способность к взаимодействию с окружающим миром</w:t>
      </w:r>
    </w:p>
    <w:p w14:paraId="75A75D0A">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u w:val="single"/>
        </w:rPr>
        <w:t>Рефлексы.</w:t>
      </w:r>
      <w:r>
        <w:rPr>
          <w:rFonts w:ascii="Times New Roman" w:hAnsi="Times New Roman" w:eastAsia="Times New Roman" w:cs="Times New Roman"/>
          <w:color w:val="000000"/>
          <w:sz w:val="28"/>
          <w:szCs w:val="28"/>
        </w:rPr>
        <w:t xml:space="preserve"> Постепенное угасание безусловных рефлексов и формирование осознанных движений: например, хватательный рефлекс со временем сменяется целенаправленным захватом предмета.</w:t>
      </w:r>
    </w:p>
    <w:p w14:paraId="4247B2FD">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u w:val="single"/>
        </w:rPr>
      </w:pPr>
      <w:r>
        <w:rPr>
          <w:rFonts w:ascii="Times New Roman" w:hAnsi="Times New Roman" w:eastAsia="Times New Roman" w:cs="Times New Roman"/>
          <w:color w:val="000000"/>
          <w:sz w:val="28"/>
          <w:szCs w:val="28"/>
          <w:u w:val="single"/>
        </w:rPr>
        <w:t>Мелкая моторика и манипуляции с предметами.</w:t>
      </w:r>
    </w:p>
    <w:p w14:paraId="3ADDCACD">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Развитие идёт от простого к сложному:</w:t>
      </w:r>
    </w:p>
    <w:p w14:paraId="57A15F2A">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i/>
          <w:color w:val="000000"/>
          <w:sz w:val="28"/>
          <w:szCs w:val="28"/>
          <w:u w:val="single"/>
        </w:rPr>
      </w:pPr>
    </w:p>
    <w:p w14:paraId="6E156257">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5–6 месяцев: целенаправленно берёт и удерживает предметы, перекладывает из руки в руку, тянет в рот для изучения.</w:t>
      </w:r>
    </w:p>
    <w:p w14:paraId="02ED451C">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p>
    <w:p w14:paraId="763E199D">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7–9 месяцев: стучит предметами друг о друга, вкладывает меньшие предметы в большие, открывает и закрывает крышки.</w:t>
      </w:r>
    </w:p>
    <w:p w14:paraId="6A6B319A">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p>
    <w:p w14:paraId="14A0AB64">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10–12 месяцев: появляется «пинцетный захват» (берёт мелкие предметы большим и указательным пальцами); строит простые башенки, листает страницы картонных книжек, пытается есть ложкой.</w:t>
      </w:r>
    </w:p>
    <w:p w14:paraId="01B5AD68">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Вес. После 6 месяцев темпы роста веса замедляются до 300–500 г в месяц. К году вес обычно утраивается по сравнению с весом при рождении.</w:t>
      </w:r>
    </w:p>
    <w:p w14:paraId="2AC57EE3">
      <w:pPr>
        <w:spacing w:line="360" w:lineRule="auto"/>
        <w:ind w:firstLine="709"/>
        <w:rPr>
          <w:rFonts w:ascii="Times New Roman" w:hAnsi="Times New Roman" w:eastAsia="Times New Roman" w:cs="Times New Roman"/>
          <w:color w:val="000000"/>
          <w:sz w:val="28"/>
          <w:szCs w:val="28"/>
        </w:rPr>
      </w:pPr>
    </w:p>
    <w:p w14:paraId="6673BCC6">
      <w:pPr>
        <w:spacing w:line="360" w:lineRule="auto"/>
        <w:ind w:firstLine="709"/>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u w:val="single"/>
        </w:rPr>
        <w:t>Сенсорное развитие.</w:t>
      </w:r>
      <w:r>
        <w:rPr>
          <w:rFonts w:ascii="Times New Roman" w:hAnsi="Times New Roman" w:eastAsia="Times New Roman" w:cs="Times New Roman"/>
          <w:color w:val="000000"/>
          <w:sz w:val="28"/>
          <w:szCs w:val="28"/>
        </w:rPr>
        <w:t xml:space="preserve"> К 3–4 месяцам ребёнок хорошо фокусирует взгляд, следит за движущимися предметами. К 6–9 месяцам лучше оценивает расстояния, что помогает точнее тянуться за игрушками.</w:t>
      </w:r>
    </w:p>
    <w:p w14:paraId="65BC3583">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p>
    <w:p w14:paraId="6DB0284E">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u w:val="single"/>
        </w:rPr>
        <w:t>Рост.</w:t>
      </w:r>
      <w:r>
        <w:rPr>
          <w:rFonts w:ascii="Times New Roman" w:hAnsi="Times New Roman" w:eastAsia="Times New Roman" w:cs="Times New Roman"/>
          <w:color w:val="000000"/>
          <w:sz w:val="28"/>
          <w:szCs w:val="28"/>
        </w:rPr>
        <w:t xml:space="preserve"> С 6 до 9 месяцев — ребёнок прибавляет примерно до 2 см, с 9 до 12 месяцев — около 1 см. За первый год рост увеличивается примерно на 20–25 см.</w:t>
      </w:r>
    </w:p>
    <w:p w14:paraId="54FB1D4E">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Окружность головы и груди. При рождении окружность головы обычно немного больше окружности груди. Примерно к 3–4 месяцам эти показатели выравниваются, а затем окружность груди начинает опережать окружность головы — это признак гармоничного развития.</w:t>
      </w:r>
    </w:p>
    <w:p w14:paraId="39379DD5">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Зубы. Первые зубы обычно появляются в 6–8 месяцев (чаще всего нижние центральные резцы), но сроки сильно варьируют.</w:t>
      </w:r>
    </w:p>
    <w:p w14:paraId="1BA67E83">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Занятия строятся на врождённых рефлексах ребёнка (плавательном, дыхательном, толчковом). Занятие состоит из трех частей – подготовительной, основной и заключительной.  </w:t>
      </w:r>
    </w:p>
    <w:p w14:paraId="3ADF2802">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p>
    <w:p w14:paraId="3D6144A3">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u w:val="single"/>
        </w:rPr>
      </w:pPr>
      <w:r>
        <w:rPr>
          <w:rFonts w:ascii="Times New Roman" w:hAnsi="Times New Roman" w:eastAsia="Times New Roman" w:cs="Times New Roman"/>
          <w:color w:val="000000"/>
          <w:sz w:val="28"/>
          <w:szCs w:val="28"/>
          <w:u w:val="single"/>
        </w:rPr>
        <w:t>Занятие в бассейне с грудничком  делится на три части:</w:t>
      </w:r>
    </w:p>
    <w:p w14:paraId="2E2FE5A0">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1. Подготовительная часть-</w:t>
      </w:r>
    </w:p>
    <w:p w14:paraId="089B9318">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Разминка (нежный массаж-поглаживания спины, животика, ручек и ножек) на пеленальном столике;</w:t>
      </w:r>
    </w:p>
    <w:p w14:paraId="560DD49B">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Простые упражнения на суше;</w:t>
      </w:r>
    </w:p>
    <w:p w14:paraId="303203D9">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Затем постепенно и плавно погружают ребёнка в воду с ножек. </w:t>
      </w:r>
    </w:p>
    <w:p w14:paraId="79AD8541">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Цель — дать малышу привыкнуть к температуре воды и самому факту нахождения в ней, создать позитивный настрой. </w:t>
      </w:r>
    </w:p>
    <w:p w14:paraId="0F84CFEA">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2. Основная часть-</w:t>
      </w:r>
    </w:p>
    <w:p w14:paraId="0CC0008C">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Задача: решить главные задачи занятия — развить двигательные навыки, освоить элементы плавания, поработать над дыханием (аквагимнастика и проводки по воде, покачивания, скольжения на животе и на спине с поддержкой взрослого), упражнения на активизацию движений — например, имитация шагов в воде, отталкивания от бортика, постепенно вводятся элементы работы с дыханием: обучение по команде (например, «Ныряем!») задерживать дыхание — сначала легко брызгают водой в лицо или дуют, а потом уже погружают, игровые моменты: «догнать» плавающую игрушку, «поймать» утку. Это удерживает внимание и делает занятие живее. </w:t>
      </w:r>
    </w:p>
    <w:p w14:paraId="5D3099FC">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3. Заключительная часть- </w:t>
      </w:r>
    </w:p>
    <w:p w14:paraId="15B74BF4">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Задача: плавно снизить нагрузку, помочь ребёнку переключиться и восстановить дыхание. </w:t>
      </w:r>
    </w:p>
    <w:p w14:paraId="44D51FE7">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Спокойная игра малой подвижности или самостоятельное плавание с безопасной игрушкой (надувной мяч, круг и тп.). </w:t>
      </w:r>
    </w:p>
    <w:p w14:paraId="4EDB4BD1">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В заключительную часть входит время на расслабление: ребёнок полежит на воде, отдохнёт. </w:t>
      </w:r>
    </w:p>
    <w:p w14:paraId="6C3EB7D7">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Так же занятия включают в себя небольшую теоретическую часть,</w:t>
      </w:r>
      <w:r>
        <w:rPr>
          <w:rFonts w:ascii="Times New Roman" w:hAnsi="Times New Roman" w:cs="Times New Roman"/>
        </w:rPr>
        <w:t xml:space="preserve"> </w:t>
      </w:r>
      <w:r>
        <w:rPr>
          <w:rFonts w:ascii="Times New Roman" w:hAnsi="Times New Roman" w:cs="Times New Roman"/>
          <w:sz w:val="28"/>
          <w:szCs w:val="28"/>
        </w:rPr>
        <w:t xml:space="preserve">которая </w:t>
      </w:r>
      <w:r>
        <w:rPr>
          <w:rFonts w:ascii="Times New Roman" w:hAnsi="Times New Roman" w:eastAsia="Times New Roman" w:cs="Times New Roman"/>
          <w:color w:val="000000"/>
          <w:sz w:val="28"/>
          <w:szCs w:val="28"/>
        </w:rPr>
        <w:t>помогает избежать распространённых ошибок при взаимодействии родителей с грудничком на занятии и выполнении определенного упражнения.</w:t>
      </w:r>
    </w:p>
    <w:p w14:paraId="5C38AA6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both"/>
        <w:rPr>
          <w:rFonts w:ascii="Times New Roman" w:hAnsi="Times New Roman" w:eastAsia="Times New Roman" w:cs="Times New Roman"/>
          <w:color w:val="000000"/>
          <w:sz w:val="28"/>
          <w:szCs w:val="28"/>
        </w:rPr>
      </w:pPr>
    </w:p>
    <w:p w14:paraId="11C51F0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both"/>
        <w:rPr>
          <w:rFonts w:ascii="Times New Roman" w:hAnsi="Times New Roman" w:eastAsia="Times New Roman" w:cs="Times New Roman"/>
          <w:b/>
          <w:color w:val="000000"/>
          <w:sz w:val="28"/>
          <w:szCs w:val="28"/>
          <w:u w:val="single"/>
        </w:rPr>
      </w:pPr>
      <w:r>
        <w:rPr>
          <w:rFonts w:ascii="Times New Roman" w:hAnsi="Times New Roman" w:eastAsia="Times New Roman" w:cs="Times New Roman"/>
          <w:b/>
          <w:color w:val="000000"/>
          <w:sz w:val="28"/>
          <w:szCs w:val="28"/>
          <w:u w:val="single"/>
        </w:rPr>
        <w:t xml:space="preserve"> «ВЕСЕЛЫЕ БРЫЗГИ»</w:t>
      </w:r>
      <w:r>
        <w:rPr>
          <w:rFonts w:hint="default" w:ascii="Times New Roman" w:hAnsi="Times New Roman" w:eastAsia="Times New Roman" w:cs="Times New Roman"/>
          <w:b/>
          <w:color w:val="000000"/>
          <w:sz w:val="28"/>
          <w:szCs w:val="28"/>
          <w:u w:val="single"/>
          <w:lang w:val="ru-RU"/>
        </w:rPr>
        <w:t xml:space="preserve"> </w:t>
      </w:r>
      <w:r>
        <w:rPr>
          <w:rFonts w:ascii="Times New Roman" w:hAnsi="Times New Roman" w:eastAsia="Times New Roman" w:cs="Times New Roman"/>
          <w:b/>
          <w:color w:val="000000"/>
          <w:sz w:val="28"/>
          <w:szCs w:val="28"/>
          <w:u w:val="single"/>
        </w:rPr>
        <w:t>-</w:t>
      </w:r>
    </w:p>
    <w:p w14:paraId="66408182">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both"/>
        <w:rPr>
          <w:rFonts w:ascii="Times New Roman" w:hAnsi="Times New Roman" w:eastAsia="Times New Roman" w:cs="Times New Roman"/>
          <w:b/>
          <w:color w:val="000000"/>
          <w:sz w:val="28"/>
          <w:szCs w:val="28"/>
          <w:u w:val="single"/>
        </w:rPr>
      </w:pPr>
    </w:p>
    <w:p w14:paraId="2D1D9B3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both"/>
        <w:rPr>
          <w:rFonts w:ascii="Times New Roman" w:hAnsi="Times New Roman" w:eastAsia="Times New Roman" w:cs="Times New Roman"/>
          <w:b/>
          <w:color w:val="000000"/>
          <w:sz w:val="28"/>
          <w:szCs w:val="28"/>
          <w:u w:val="single"/>
        </w:rPr>
      </w:pPr>
    </w:p>
    <w:tbl>
      <w:tblPr>
        <w:tblStyle w:val="7"/>
        <w:tblpPr w:leftFromText="180" w:rightFromText="180" w:vertAnchor="text" w:horzAnchor="margin" w:tblpY="22"/>
        <w:tblW w:w="9863"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983"/>
        <w:gridCol w:w="5953"/>
        <w:gridCol w:w="1843"/>
        <w:gridCol w:w="1084"/>
      </w:tblGrid>
      <w:tr w14:paraId="316BCA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28" w:hRule="atLeast"/>
        </w:trPr>
        <w:tc>
          <w:tcPr>
            <w:tcW w:w="983" w:type="dxa"/>
            <w:shd w:val="clear" w:color="auto" w:fill="auto"/>
            <w:tcMar>
              <w:top w:w="100" w:type="dxa"/>
              <w:left w:w="100" w:type="dxa"/>
              <w:bottom w:w="100" w:type="dxa"/>
              <w:right w:w="100" w:type="dxa"/>
            </w:tcMar>
          </w:tcPr>
          <w:p w14:paraId="636D983F">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 xml:space="preserve">№ </w:t>
            </w:r>
          </w:p>
        </w:tc>
        <w:tc>
          <w:tcPr>
            <w:tcW w:w="5953" w:type="dxa"/>
            <w:shd w:val="clear" w:color="auto" w:fill="auto"/>
            <w:tcMar>
              <w:top w:w="100" w:type="dxa"/>
              <w:left w:w="100" w:type="dxa"/>
              <w:bottom w:w="100" w:type="dxa"/>
              <w:right w:w="100" w:type="dxa"/>
            </w:tcMar>
          </w:tcPr>
          <w:p w14:paraId="07ACF74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Тема и содержание занятия</w:t>
            </w:r>
          </w:p>
        </w:tc>
        <w:tc>
          <w:tcPr>
            <w:tcW w:w="1843" w:type="dxa"/>
            <w:shd w:val="clear" w:color="auto" w:fill="auto"/>
            <w:tcMar>
              <w:top w:w="100" w:type="dxa"/>
              <w:left w:w="100" w:type="dxa"/>
              <w:bottom w:w="100" w:type="dxa"/>
              <w:right w:w="100" w:type="dxa"/>
            </w:tcMar>
          </w:tcPr>
          <w:p w14:paraId="28869FF2">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4"/>
                <w:szCs w:val="24"/>
              </w:rPr>
              <w:t>Вид занятия</w:t>
            </w:r>
          </w:p>
        </w:tc>
        <w:tc>
          <w:tcPr>
            <w:tcW w:w="1084" w:type="dxa"/>
            <w:shd w:val="clear" w:color="auto" w:fill="auto"/>
            <w:tcMar>
              <w:top w:w="100" w:type="dxa"/>
              <w:left w:w="100" w:type="dxa"/>
              <w:bottom w:w="100" w:type="dxa"/>
              <w:right w:w="100" w:type="dxa"/>
            </w:tcMar>
          </w:tcPr>
          <w:p w14:paraId="167D373F">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4"/>
                <w:szCs w:val="24"/>
              </w:rPr>
              <w:t>Кол-во часов</w:t>
            </w:r>
          </w:p>
        </w:tc>
      </w:tr>
      <w:tr w14:paraId="5E906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834" w:hRule="atLeast"/>
        </w:trPr>
        <w:tc>
          <w:tcPr>
            <w:tcW w:w="983" w:type="dxa"/>
            <w:tcBorders>
              <w:bottom w:val="single" w:color="auto" w:sz="4" w:space="0"/>
            </w:tcBorders>
            <w:shd w:val="clear" w:color="auto" w:fill="auto"/>
            <w:tcMar>
              <w:top w:w="100" w:type="dxa"/>
              <w:left w:w="100" w:type="dxa"/>
              <w:bottom w:w="100" w:type="dxa"/>
              <w:right w:w="100" w:type="dxa"/>
            </w:tcMar>
          </w:tcPr>
          <w:p w14:paraId="7CC117D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w:t>
            </w:r>
          </w:p>
          <w:p w14:paraId="2AED625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42DFCD2B">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4DBF0AD3">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33681497">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77B77C0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tc>
        <w:tc>
          <w:tcPr>
            <w:tcW w:w="5953" w:type="dxa"/>
            <w:tcBorders>
              <w:bottom w:val="single" w:color="auto" w:sz="4" w:space="0"/>
            </w:tcBorders>
            <w:shd w:val="clear" w:color="auto" w:fill="auto"/>
            <w:tcMar>
              <w:top w:w="100" w:type="dxa"/>
              <w:left w:w="100" w:type="dxa"/>
              <w:bottom w:w="100" w:type="dxa"/>
              <w:right w:w="100" w:type="dxa"/>
            </w:tcMar>
          </w:tcPr>
          <w:p w14:paraId="7D2777CD">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bCs/>
                <w:sz w:val="24"/>
                <w:szCs w:val="24"/>
              </w:rPr>
            </w:pPr>
            <w:r>
              <w:rPr>
                <w:rFonts w:ascii="Times New Roman" w:hAnsi="Times New Roman" w:eastAsia="Times New Roman" w:cs="Times New Roman"/>
                <w:color w:val="000000"/>
                <w:sz w:val="24"/>
                <w:szCs w:val="24"/>
              </w:rPr>
              <w:t xml:space="preserve">Вводное занятие. </w:t>
            </w:r>
          </w:p>
          <w:p w14:paraId="72C92CA9">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правила техники безопасности в воде, в душевых и на территории д/с;</w:t>
            </w:r>
          </w:p>
          <w:p w14:paraId="05A3F46E">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t>первая помощь при непредвиденных ситуациях;</w:t>
            </w:r>
          </w:p>
        </w:tc>
        <w:tc>
          <w:tcPr>
            <w:tcW w:w="1843" w:type="dxa"/>
            <w:tcBorders>
              <w:bottom w:val="single" w:color="auto" w:sz="4" w:space="0"/>
            </w:tcBorders>
            <w:shd w:val="clear" w:color="auto" w:fill="auto"/>
            <w:tcMar>
              <w:top w:w="100" w:type="dxa"/>
              <w:left w:w="100" w:type="dxa"/>
              <w:bottom w:w="100" w:type="dxa"/>
              <w:right w:w="100" w:type="dxa"/>
            </w:tcMar>
          </w:tcPr>
          <w:p w14:paraId="10367FB2">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Теория</w:t>
            </w:r>
          </w:p>
          <w:p w14:paraId="0D8DAE9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6FD4F9D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3B7C391A">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3C46659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34B7C37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tc>
        <w:tc>
          <w:tcPr>
            <w:tcW w:w="1084" w:type="dxa"/>
            <w:tcBorders>
              <w:bottom w:val="single" w:color="auto" w:sz="4" w:space="0"/>
            </w:tcBorders>
            <w:shd w:val="clear" w:color="auto" w:fill="auto"/>
            <w:tcMar>
              <w:top w:w="100" w:type="dxa"/>
              <w:left w:w="100" w:type="dxa"/>
              <w:bottom w:w="100" w:type="dxa"/>
              <w:right w:w="100" w:type="dxa"/>
            </w:tcMar>
          </w:tcPr>
          <w:p w14:paraId="6B3FD7F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2</w:t>
            </w:r>
          </w:p>
        </w:tc>
      </w:tr>
      <w:tr w14:paraId="4CDBB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12" w:hRule="atLeast"/>
        </w:trPr>
        <w:tc>
          <w:tcPr>
            <w:tcW w:w="983" w:type="dxa"/>
            <w:tcBorders>
              <w:top w:val="single" w:color="auto" w:sz="4" w:space="0"/>
              <w:bottom w:val="single" w:color="auto" w:sz="4" w:space="0"/>
            </w:tcBorders>
            <w:shd w:val="clear" w:color="auto" w:fill="auto"/>
            <w:tcMar>
              <w:top w:w="100" w:type="dxa"/>
              <w:left w:w="100" w:type="dxa"/>
              <w:bottom w:w="100" w:type="dxa"/>
              <w:right w:w="100" w:type="dxa"/>
            </w:tcMar>
          </w:tcPr>
          <w:p w14:paraId="49F0EB8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5F8C75BD">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2</w:t>
            </w:r>
          </w:p>
          <w:p w14:paraId="16E4D80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tc>
        <w:tc>
          <w:tcPr>
            <w:tcW w:w="5953" w:type="dxa"/>
            <w:tcBorders>
              <w:top w:val="single" w:color="auto" w:sz="4" w:space="0"/>
              <w:bottom w:val="single" w:color="auto" w:sz="4" w:space="0"/>
            </w:tcBorders>
            <w:shd w:val="clear" w:color="auto" w:fill="auto"/>
            <w:tcMar>
              <w:top w:w="100" w:type="dxa"/>
              <w:left w:w="100" w:type="dxa"/>
              <w:bottom w:w="100" w:type="dxa"/>
              <w:right w:w="100" w:type="dxa"/>
            </w:tcMar>
          </w:tcPr>
          <w:p w14:paraId="137F03BD">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Простейшие упражнения в воде.</w:t>
            </w:r>
          </w:p>
          <w:p w14:paraId="643BB8BB">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Знакомство со способами передвижения в воде.</w:t>
            </w:r>
          </w:p>
          <w:p w14:paraId="622A6357">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Упражнения на освоение с водой, ее свойствами.</w:t>
            </w:r>
          </w:p>
          <w:p w14:paraId="4508EAA6">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Комплекс упражнений на руках у мамы;</w:t>
            </w:r>
          </w:p>
          <w:p w14:paraId="122D5A8F">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Использование игрушек для привлечения внимания.</w:t>
            </w:r>
          </w:p>
        </w:tc>
        <w:tc>
          <w:tcPr>
            <w:tcW w:w="1843" w:type="dxa"/>
            <w:tcBorders>
              <w:top w:val="single" w:color="auto" w:sz="4" w:space="0"/>
              <w:bottom w:val="single" w:color="auto" w:sz="4" w:space="0"/>
            </w:tcBorders>
            <w:shd w:val="clear" w:color="auto" w:fill="auto"/>
            <w:tcMar>
              <w:top w:w="100" w:type="dxa"/>
              <w:left w:w="100" w:type="dxa"/>
              <w:bottom w:w="100" w:type="dxa"/>
              <w:right w:w="100" w:type="dxa"/>
            </w:tcMar>
          </w:tcPr>
          <w:p w14:paraId="1EB6140F">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теория</w:t>
            </w:r>
          </w:p>
          <w:p w14:paraId="26FCB70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7EA162D7">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практика</w:t>
            </w:r>
          </w:p>
          <w:p w14:paraId="73BB7FA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1867AD9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tc>
        <w:tc>
          <w:tcPr>
            <w:tcW w:w="1084" w:type="dxa"/>
            <w:tcBorders>
              <w:top w:val="single" w:color="auto" w:sz="4" w:space="0"/>
              <w:bottom w:val="single" w:color="auto" w:sz="4" w:space="0"/>
            </w:tcBorders>
            <w:shd w:val="clear" w:color="auto" w:fill="auto"/>
            <w:tcMar>
              <w:top w:w="100" w:type="dxa"/>
              <w:left w:w="100" w:type="dxa"/>
              <w:bottom w:w="100" w:type="dxa"/>
              <w:right w:w="100" w:type="dxa"/>
            </w:tcMar>
          </w:tcPr>
          <w:p w14:paraId="47D65CE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w:t>
            </w:r>
          </w:p>
          <w:p w14:paraId="5893183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7CBA8FD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8</w:t>
            </w:r>
          </w:p>
        </w:tc>
      </w:tr>
      <w:tr w14:paraId="25F194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2" w:hRule="atLeast"/>
        </w:trPr>
        <w:tc>
          <w:tcPr>
            <w:tcW w:w="983" w:type="dxa"/>
            <w:shd w:val="clear" w:color="auto" w:fill="auto"/>
            <w:tcMar>
              <w:top w:w="100" w:type="dxa"/>
              <w:left w:w="100" w:type="dxa"/>
              <w:bottom w:w="100" w:type="dxa"/>
              <w:right w:w="100" w:type="dxa"/>
            </w:tcMar>
          </w:tcPr>
          <w:p w14:paraId="0789F59B">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3</w:t>
            </w:r>
          </w:p>
        </w:tc>
        <w:tc>
          <w:tcPr>
            <w:tcW w:w="5953" w:type="dxa"/>
            <w:shd w:val="clear" w:color="auto" w:fill="auto"/>
            <w:tcMar>
              <w:top w:w="100" w:type="dxa"/>
              <w:left w:w="100" w:type="dxa"/>
              <w:bottom w:w="100" w:type="dxa"/>
              <w:right w:w="100" w:type="dxa"/>
            </w:tcMar>
          </w:tcPr>
          <w:p w14:paraId="3BBE7BA0">
            <w:pPr>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Общеразвивающие упражнения.</w:t>
            </w:r>
          </w:p>
          <w:p w14:paraId="6F145A2A">
            <w:pPr>
              <w:spacing w:line="240" w:lineRule="auto"/>
              <w:rPr>
                <w:rFonts w:ascii="Times New Roman" w:hAnsi="Times New Roman" w:eastAsia="Times New Roman" w:cs="Times New Roman"/>
                <w:bCs/>
                <w:sz w:val="24"/>
                <w:szCs w:val="24"/>
              </w:rPr>
            </w:pPr>
          </w:p>
          <w:p w14:paraId="10B153DF">
            <w:pPr>
              <w:spacing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Комплекс ОРУ на суше и в воде на руках у мамы; Активизация движений рук и ног.</w:t>
            </w:r>
          </w:p>
        </w:tc>
        <w:tc>
          <w:tcPr>
            <w:tcW w:w="1843" w:type="dxa"/>
            <w:shd w:val="clear" w:color="auto" w:fill="auto"/>
            <w:tcMar>
              <w:top w:w="100" w:type="dxa"/>
              <w:left w:w="100" w:type="dxa"/>
              <w:bottom w:w="100" w:type="dxa"/>
              <w:right w:w="100" w:type="dxa"/>
            </w:tcMar>
          </w:tcPr>
          <w:p w14:paraId="667D31C3">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теория</w:t>
            </w:r>
          </w:p>
          <w:p w14:paraId="76D494DD">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1C1A061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73D1904D">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0E4B53C9">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практика</w:t>
            </w:r>
          </w:p>
          <w:p w14:paraId="3EA6024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06200B6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3F64205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109FF487">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tc>
        <w:tc>
          <w:tcPr>
            <w:tcW w:w="1084" w:type="dxa"/>
            <w:shd w:val="clear" w:color="auto" w:fill="auto"/>
            <w:tcMar>
              <w:top w:w="100" w:type="dxa"/>
              <w:left w:w="100" w:type="dxa"/>
              <w:bottom w:w="100" w:type="dxa"/>
              <w:right w:w="100" w:type="dxa"/>
            </w:tcMar>
          </w:tcPr>
          <w:p w14:paraId="4B51713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w:t>
            </w:r>
          </w:p>
          <w:p w14:paraId="71BF4F98">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p>
          <w:p w14:paraId="2FEAFFAA">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p>
          <w:p w14:paraId="3687E04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p>
          <w:p w14:paraId="57EDEA3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6</w:t>
            </w:r>
          </w:p>
        </w:tc>
      </w:tr>
      <w:tr w14:paraId="0D1D0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04" w:hRule="atLeast"/>
        </w:trPr>
        <w:tc>
          <w:tcPr>
            <w:tcW w:w="983" w:type="dxa"/>
            <w:shd w:val="clear" w:color="auto" w:fill="auto"/>
            <w:tcMar>
              <w:top w:w="100" w:type="dxa"/>
              <w:left w:w="100" w:type="dxa"/>
              <w:bottom w:w="100" w:type="dxa"/>
              <w:right w:w="100" w:type="dxa"/>
            </w:tcMar>
          </w:tcPr>
          <w:p w14:paraId="59D9BF7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w:t>
            </w:r>
          </w:p>
        </w:tc>
        <w:tc>
          <w:tcPr>
            <w:tcW w:w="5953" w:type="dxa"/>
            <w:shd w:val="clear" w:color="auto" w:fill="auto"/>
            <w:tcMar>
              <w:top w:w="100" w:type="dxa"/>
              <w:left w:w="100" w:type="dxa"/>
              <w:bottom w:w="100" w:type="dxa"/>
              <w:right w:w="100" w:type="dxa"/>
            </w:tcMar>
          </w:tcPr>
          <w:p w14:paraId="58B19FAA">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Передвижения в воде.</w:t>
            </w:r>
          </w:p>
          <w:p w14:paraId="5F11C428">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Игры для уверенного передвижения в воде «Догони мячик», «Собери игрушки»  и т.п.</w:t>
            </w:r>
          </w:p>
          <w:p w14:paraId="44C0D9D2">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Плавание с поддержкой (на руках у мамы);</w:t>
            </w:r>
          </w:p>
          <w:p w14:paraId="541E6155">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Плавание с поддержкой, используя различные предметы (надувной круг, плавательную доску, пояс для плавания).</w:t>
            </w:r>
          </w:p>
          <w:p w14:paraId="09E47B33">
            <w:pPr>
              <w:spacing w:line="240" w:lineRule="auto"/>
              <w:rPr>
                <w:rFonts w:ascii="Times New Roman" w:hAnsi="Times New Roman" w:eastAsia="Times New Roman" w:cs="Times New Roman"/>
                <w:color w:val="000000"/>
                <w:sz w:val="24"/>
                <w:szCs w:val="24"/>
              </w:rPr>
            </w:pPr>
          </w:p>
        </w:tc>
        <w:tc>
          <w:tcPr>
            <w:tcW w:w="1843" w:type="dxa"/>
            <w:shd w:val="clear" w:color="auto" w:fill="auto"/>
            <w:tcMar>
              <w:top w:w="100" w:type="dxa"/>
              <w:left w:w="100" w:type="dxa"/>
              <w:bottom w:w="100" w:type="dxa"/>
              <w:right w:w="100" w:type="dxa"/>
            </w:tcMar>
          </w:tcPr>
          <w:p w14:paraId="58E1979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теория</w:t>
            </w:r>
          </w:p>
          <w:p w14:paraId="19AC476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1363148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3F25D067">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0C8CE148">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522BC708">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6075CF1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практика</w:t>
            </w:r>
          </w:p>
        </w:tc>
        <w:tc>
          <w:tcPr>
            <w:tcW w:w="1084" w:type="dxa"/>
            <w:shd w:val="clear" w:color="auto" w:fill="auto"/>
            <w:tcMar>
              <w:top w:w="100" w:type="dxa"/>
              <w:left w:w="100" w:type="dxa"/>
              <w:bottom w:w="100" w:type="dxa"/>
              <w:right w:w="100" w:type="dxa"/>
            </w:tcMar>
          </w:tcPr>
          <w:p w14:paraId="4CA5216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w:t>
            </w:r>
          </w:p>
          <w:p w14:paraId="35AE7CCF">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rPr>
                <w:rFonts w:ascii="Times New Roman" w:hAnsi="Times New Roman" w:eastAsia="Times New Roman" w:cs="Times New Roman"/>
                <w:color w:val="000000"/>
                <w:sz w:val="24"/>
                <w:szCs w:val="24"/>
              </w:rPr>
            </w:pPr>
          </w:p>
          <w:p w14:paraId="7E23B48D">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rPr>
                <w:rFonts w:ascii="Times New Roman" w:hAnsi="Times New Roman" w:eastAsia="Times New Roman" w:cs="Times New Roman"/>
                <w:color w:val="000000"/>
                <w:sz w:val="24"/>
                <w:szCs w:val="24"/>
              </w:rPr>
            </w:pPr>
          </w:p>
          <w:p w14:paraId="6F265B7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8</w:t>
            </w:r>
          </w:p>
          <w:p w14:paraId="2D0AA5C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rPr>
                <w:rFonts w:ascii="Times New Roman" w:hAnsi="Times New Roman" w:eastAsia="Times New Roman" w:cs="Times New Roman"/>
                <w:color w:val="000000"/>
                <w:sz w:val="24"/>
                <w:szCs w:val="24"/>
              </w:rPr>
            </w:pPr>
          </w:p>
          <w:p w14:paraId="09001003">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tc>
      </w:tr>
      <w:tr w14:paraId="758FA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005" w:hRule="atLeast"/>
        </w:trPr>
        <w:tc>
          <w:tcPr>
            <w:tcW w:w="983" w:type="dxa"/>
            <w:shd w:val="clear" w:color="auto" w:fill="auto"/>
            <w:tcMar>
              <w:top w:w="100" w:type="dxa"/>
              <w:left w:w="100" w:type="dxa"/>
              <w:bottom w:w="100" w:type="dxa"/>
              <w:right w:w="100" w:type="dxa"/>
            </w:tcMar>
          </w:tcPr>
          <w:p w14:paraId="2937D34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5</w:t>
            </w:r>
          </w:p>
        </w:tc>
        <w:tc>
          <w:tcPr>
            <w:tcW w:w="5953" w:type="dxa"/>
            <w:shd w:val="clear" w:color="auto" w:fill="auto"/>
            <w:tcMar>
              <w:top w:w="100" w:type="dxa"/>
              <w:left w:w="100" w:type="dxa"/>
              <w:bottom w:w="100" w:type="dxa"/>
              <w:right w:w="100" w:type="dxa"/>
            </w:tcMar>
          </w:tcPr>
          <w:p w14:paraId="31F17612">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Упражнения на погружение в воду на задержке дыхания, игры  на погружение  в воду , передвижение и ориентирование под водой. Выполнение игровых упражнений «достань рыбку», «воротики», «проплыви в тоннель» и т.п.</w:t>
            </w:r>
          </w:p>
        </w:tc>
        <w:tc>
          <w:tcPr>
            <w:tcW w:w="1843" w:type="dxa"/>
            <w:shd w:val="clear" w:color="auto" w:fill="auto"/>
            <w:tcMar>
              <w:top w:w="100" w:type="dxa"/>
              <w:left w:w="100" w:type="dxa"/>
              <w:bottom w:w="100" w:type="dxa"/>
              <w:right w:w="100" w:type="dxa"/>
            </w:tcMar>
          </w:tcPr>
          <w:p w14:paraId="1370E97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526322F8">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практика</w:t>
            </w:r>
          </w:p>
          <w:p w14:paraId="772FA532">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5D07E362">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rPr>
                <w:rFonts w:ascii="Times New Roman" w:hAnsi="Times New Roman" w:eastAsia="Times New Roman" w:cs="Times New Roman"/>
                <w:color w:val="000000"/>
                <w:sz w:val="24"/>
                <w:szCs w:val="24"/>
              </w:rPr>
            </w:pPr>
          </w:p>
          <w:p w14:paraId="3030B93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rPr>
                <w:rFonts w:ascii="Times New Roman" w:hAnsi="Times New Roman" w:eastAsia="Times New Roman" w:cs="Times New Roman"/>
                <w:color w:val="000000"/>
                <w:sz w:val="24"/>
                <w:szCs w:val="24"/>
              </w:rPr>
            </w:pPr>
          </w:p>
          <w:p w14:paraId="77798599">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tc>
        <w:tc>
          <w:tcPr>
            <w:tcW w:w="1084" w:type="dxa"/>
            <w:shd w:val="clear" w:color="auto" w:fill="auto"/>
            <w:tcMar>
              <w:top w:w="100" w:type="dxa"/>
              <w:left w:w="100" w:type="dxa"/>
              <w:bottom w:w="100" w:type="dxa"/>
              <w:right w:w="100" w:type="dxa"/>
            </w:tcMar>
          </w:tcPr>
          <w:p w14:paraId="5E118FE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rPr>
                <w:rFonts w:ascii="Times New Roman" w:hAnsi="Times New Roman" w:eastAsia="Times New Roman" w:cs="Times New Roman"/>
                <w:color w:val="000000"/>
                <w:sz w:val="24"/>
                <w:szCs w:val="24"/>
              </w:rPr>
            </w:pPr>
          </w:p>
          <w:p w14:paraId="29C82DB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16</w:t>
            </w:r>
          </w:p>
          <w:p w14:paraId="4A6056D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rPr>
                <w:rFonts w:ascii="Times New Roman" w:hAnsi="Times New Roman" w:eastAsia="Times New Roman" w:cs="Times New Roman"/>
                <w:color w:val="000000"/>
                <w:sz w:val="24"/>
                <w:szCs w:val="24"/>
              </w:rPr>
            </w:pPr>
          </w:p>
          <w:p w14:paraId="41E2F11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tc>
      </w:tr>
      <w:tr w14:paraId="62F91A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19" w:hRule="atLeast"/>
        </w:trPr>
        <w:tc>
          <w:tcPr>
            <w:tcW w:w="983" w:type="dxa"/>
            <w:shd w:val="clear" w:color="auto" w:fill="auto"/>
            <w:tcMar>
              <w:top w:w="100" w:type="dxa"/>
              <w:left w:w="100" w:type="dxa"/>
              <w:bottom w:w="100" w:type="dxa"/>
              <w:right w:w="100" w:type="dxa"/>
            </w:tcMar>
          </w:tcPr>
          <w:p w14:paraId="7A4CE04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6</w:t>
            </w:r>
          </w:p>
        </w:tc>
        <w:tc>
          <w:tcPr>
            <w:tcW w:w="5953" w:type="dxa"/>
            <w:shd w:val="clear" w:color="auto" w:fill="auto"/>
            <w:tcMar>
              <w:top w:w="100" w:type="dxa"/>
              <w:left w:w="100" w:type="dxa"/>
              <w:bottom w:w="100" w:type="dxa"/>
              <w:right w:w="100" w:type="dxa"/>
            </w:tcMar>
          </w:tcPr>
          <w:p w14:paraId="3ACF83E8">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Знакомство с навыками всплывания и лежания на воде.</w:t>
            </w:r>
          </w:p>
          <w:p w14:paraId="77EDCC0A">
            <w:pPr>
              <w:spacing w:line="240" w:lineRule="auto"/>
              <w:rPr>
                <w:rFonts w:ascii="Times New Roman" w:hAnsi="Times New Roman" w:eastAsia="Times New Roman" w:cs="Times New Roman"/>
                <w:color w:val="000000"/>
                <w:sz w:val="24"/>
                <w:szCs w:val="24"/>
              </w:rPr>
            </w:pPr>
          </w:p>
        </w:tc>
        <w:tc>
          <w:tcPr>
            <w:tcW w:w="1843" w:type="dxa"/>
            <w:shd w:val="clear" w:color="auto" w:fill="auto"/>
            <w:tcMar>
              <w:top w:w="100" w:type="dxa"/>
              <w:left w:w="100" w:type="dxa"/>
              <w:bottom w:w="100" w:type="dxa"/>
              <w:right w:w="100" w:type="dxa"/>
            </w:tcMar>
          </w:tcPr>
          <w:p w14:paraId="0D9BC3B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теория</w:t>
            </w:r>
          </w:p>
          <w:p w14:paraId="13A889CF">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2FE36A73">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практика</w:t>
            </w:r>
          </w:p>
        </w:tc>
        <w:tc>
          <w:tcPr>
            <w:tcW w:w="1084" w:type="dxa"/>
            <w:shd w:val="clear" w:color="auto" w:fill="auto"/>
            <w:tcMar>
              <w:top w:w="100" w:type="dxa"/>
              <w:left w:w="100" w:type="dxa"/>
              <w:bottom w:w="100" w:type="dxa"/>
              <w:right w:w="100" w:type="dxa"/>
            </w:tcMar>
          </w:tcPr>
          <w:p w14:paraId="108A379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w:t>
            </w:r>
          </w:p>
          <w:p w14:paraId="618C635C">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3</w:t>
            </w:r>
          </w:p>
        </w:tc>
      </w:tr>
      <w:tr w14:paraId="57732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78" w:hRule="atLeast"/>
        </w:trPr>
        <w:tc>
          <w:tcPr>
            <w:tcW w:w="983" w:type="dxa"/>
            <w:shd w:val="clear" w:color="auto" w:fill="auto"/>
            <w:tcMar>
              <w:top w:w="100" w:type="dxa"/>
              <w:left w:w="100" w:type="dxa"/>
              <w:bottom w:w="100" w:type="dxa"/>
              <w:right w:w="100" w:type="dxa"/>
            </w:tcMar>
          </w:tcPr>
          <w:p w14:paraId="4C4AD6DB">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7</w:t>
            </w:r>
          </w:p>
        </w:tc>
        <w:tc>
          <w:tcPr>
            <w:tcW w:w="5953" w:type="dxa"/>
            <w:shd w:val="clear" w:color="auto" w:fill="auto"/>
            <w:tcMar>
              <w:top w:w="100" w:type="dxa"/>
              <w:left w:w="100" w:type="dxa"/>
              <w:bottom w:w="100" w:type="dxa"/>
              <w:right w:w="100" w:type="dxa"/>
            </w:tcMar>
          </w:tcPr>
          <w:p w14:paraId="6300A627">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Игры  и упражнения на освоение дыхания в воде .</w:t>
            </w:r>
          </w:p>
          <w:p w14:paraId="5870BCAB">
            <w:pPr>
              <w:spacing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«Остуди чай», « Водичка кипит в кастрюльке», «Подуй на шарик» и т.п.</w:t>
            </w:r>
          </w:p>
        </w:tc>
        <w:tc>
          <w:tcPr>
            <w:tcW w:w="1843" w:type="dxa"/>
            <w:shd w:val="clear" w:color="auto" w:fill="auto"/>
            <w:tcMar>
              <w:top w:w="100" w:type="dxa"/>
              <w:left w:w="100" w:type="dxa"/>
              <w:bottom w:w="100" w:type="dxa"/>
              <w:right w:w="100" w:type="dxa"/>
            </w:tcMar>
          </w:tcPr>
          <w:p w14:paraId="35B68D2A">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Теория</w:t>
            </w:r>
          </w:p>
          <w:p w14:paraId="05F15D12">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p>
          <w:p w14:paraId="24964389">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практика</w:t>
            </w:r>
          </w:p>
        </w:tc>
        <w:tc>
          <w:tcPr>
            <w:tcW w:w="1084" w:type="dxa"/>
            <w:shd w:val="clear" w:color="auto" w:fill="auto"/>
            <w:tcMar>
              <w:top w:w="100" w:type="dxa"/>
              <w:left w:w="100" w:type="dxa"/>
              <w:bottom w:w="100" w:type="dxa"/>
              <w:right w:w="100" w:type="dxa"/>
            </w:tcMar>
          </w:tcPr>
          <w:p w14:paraId="5C73961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w:t>
            </w:r>
          </w:p>
          <w:p w14:paraId="303DCBC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8</w:t>
            </w:r>
          </w:p>
        </w:tc>
      </w:tr>
      <w:tr w14:paraId="0FAFE1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37" w:hRule="atLeast"/>
        </w:trPr>
        <w:tc>
          <w:tcPr>
            <w:tcW w:w="983" w:type="dxa"/>
            <w:shd w:val="clear" w:color="auto" w:fill="auto"/>
            <w:tcMar>
              <w:top w:w="100" w:type="dxa"/>
              <w:left w:w="100" w:type="dxa"/>
              <w:bottom w:w="100" w:type="dxa"/>
              <w:right w:w="100" w:type="dxa"/>
            </w:tcMar>
          </w:tcPr>
          <w:p w14:paraId="78C21542">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8</w:t>
            </w:r>
          </w:p>
        </w:tc>
        <w:tc>
          <w:tcPr>
            <w:tcW w:w="5953" w:type="dxa"/>
            <w:shd w:val="clear" w:color="auto" w:fill="auto"/>
            <w:tcMar>
              <w:top w:w="100" w:type="dxa"/>
              <w:left w:w="100" w:type="dxa"/>
              <w:bottom w:w="100" w:type="dxa"/>
              <w:right w:w="100" w:type="dxa"/>
            </w:tcMar>
          </w:tcPr>
          <w:p w14:paraId="047E97CA">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Обучение </w:t>
            </w:r>
          </w:p>
          <w:p w14:paraId="3EC101A2">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отталкиванию и скольжению</w:t>
            </w:r>
          </w:p>
        </w:tc>
        <w:tc>
          <w:tcPr>
            <w:tcW w:w="1843" w:type="dxa"/>
            <w:shd w:val="clear" w:color="auto" w:fill="auto"/>
            <w:tcMar>
              <w:top w:w="100" w:type="dxa"/>
              <w:left w:w="100" w:type="dxa"/>
              <w:bottom w:w="100" w:type="dxa"/>
              <w:right w:w="100" w:type="dxa"/>
            </w:tcMar>
          </w:tcPr>
          <w:p w14:paraId="1F4B6BA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практика</w:t>
            </w:r>
          </w:p>
        </w:tc>
        <w:tc>
          <w:tcPr>
            <w:tcW w:w="1084" w:type="dxa"/>
            <w:shd w:val="clear" w:color="auto" w:fill="auto"/>
            <w:tcMar>
              <w:top w:w="100" w:type="dxa"/>
              <w:left w:w="100" w:type="dxa"/>
              <w:bottom w:w="100" w:type="dxa"/>
              <w:right w:w="100" w:type="dxa"/>
            </w:tcMar>
          </w:tcPr>
          <w:p w14:paraId="0557B808">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8</w:t>
            </w:r>
          </w:p>
        </w:tc>
      </w:tr>
      <w:tr w14:paraId="1FF9B0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75" w:hRule="atLeast"/>
        </w:trPr>
        <w:tc>
          <w:tcPr>
            <w:tcW w:w="983" w:type="dxa"/>
            <w:shd w:val="clear" w:color="auto" w:fill="auto"/>
            <w:tcMar>
              <w:top w:w="100" w:type="dxa"/>
              <w:left w:w="100" w:type="dxa"/>
              <w:bottom w:w="100" w:type="dxa"/>
              <w:right w:w="100" w:type="dxa"/>
            </w:tcMar>
          </w:tcPr>
          <w:p w14:paraId="0BE19D1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9</w:t>
            </w:r>
          </w:p>
        </w:tc>
        <w:tc>
          <w:tcPr>
            <w:tcW w:w="5953" w:type="dxa"/>
            <w:shd w:val="clear" w:color="auto" w:fill="auto"/>
            <w:tcMar>
              <w:top w:w="100" w:type="dxa"/>
              <w:left w:w="100" w:type="dxa"/>
              <w:bottom w:w="100" w:type="dxa"/>
              <w:right w:w="100" w:type="dxa"/>
            </w:tcMar>
          </w:tcPr>
          <w:p w14:paraId="1ED45129">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Самостоятельное плавание.</w:t>
            </w:r>
          </w:p>
          <w:p w14:paraId="631E9073">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p>
        </w:tc>
        <w:tc>
          <w:tcPr>
            <w:tcW w:w="1843" w:type="dxa"/>
            <w:shd w:val="clear" w:color="auto" w:fill="auto"/>
            <w:tcMar>
              <w:top w:w="100" w:type="dxa"/>
              <w:left w:w="100" w:type="dxa"/>
              <w:bottom w:w="100" w:type="dxa"/>
              <w:right w:w="100" w:type="dxa"/>
            </w:tcMar>
          </w:tcPr>
          <w:p w14:paraId="36A2DDC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практика</w:t>
            </w:r>
          </w:p>
        </w:tc>
        <w:tc>
          <w:tcPr>
            <w:tcW w:w="1084" w:type="dxa"/>
            <w:shd w:val="clear" w:color="auto" w:fill="auto"/>
            <w:tcMar>
              <w:top w:w="100" w:type="dxa"/>
              <w:left w:w="100" w:type="dxa"/>
              <w:bottom w:w="100" w:type="dxa"/>
              <w:right w:w="100" w:type="dxa"/>
            </w:tcMar>
          </w:tcPr>
          <w:p w14:paraId="6C488FA0">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6</w:t>
            </w:r>
          </w:p>
        </w:tc>
      </w:tr>
      <w:tr w14:paraId="63943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46" w:hRule="atLeast"/>
        </w:trPr>
        <w:tc>
          <w:tcPr>
            <w:tcW w:w="983" w:type="dxa"/>
            <w:shd w:val="clear" w:color="auto" w:fill="auto"/>
            <w:tcMar>
              <w:top w:w="100" w:type="dxa"/>
              <w:left w:w="100" w:type="dxa"/>
              <w:bottom w:w="100" w:type="dxa"/>
              <w:right w:w="100" w:type="dxa"/>
            </w:tcMar>
          </w:tcPr>
          <w:p w14:paraId="5B7DE36D">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Итого</w:t>
            </w:r>
          </w:p>
        </w:tc>
        <w:tc>
          <w:tcPr>
            <w:tcW w:w="5953" w:type="dxa"/>
            <w:shd w:val="clear" w:color="auto" w:fill="auto"/>
            <w:tcMar>
              <w:top w:w="100" w:type="dxa"/>
              <w:left w:w="100" w:type="dxa"/>
              <w:bottom w:w="100" w:type="dxa"/>
              <w:right w:w="100" w:type="dxa"/>
            </w:tcMar>
          </w:tcPr>
          <w:p w14:paraId="13E751EA">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p>
        </w:tc>
        <w:tc>
          <w:tcPr>
            <w:tcW w:w="1843" w:type="dxa"/>
            <w:shd w:val="clear" w:color="auto" w:fill="auto"/>
            <w:tcMar>
              <w:top w:w="100" w:type="dxa"/>
              <w:left w:w="100" w:type="dxa"/>
              <w:bottom w:w="100" w:type="dxa"/>
              <w:right w:w="100" w:type="dxa"/>
            </w:tcMar>
          </w:tcPr>
          <w:p w14:paraId="31D8E67E">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both"/>
              <w:rPr>
                <w:rFonts w:ascii="Times New Roman" w:hAnsi="Times New Roman" w:eastAsia="Times New Roman" w:cs="Times New Roman"/>
                <w:color w:val="000000"/>
                <w:sz w:val="24"/>
                <w:szCs w:val="24"/>
              </w:rPr>
            </w:pPr>
          </w:p>
        </w:tc>
        <w:tc>
          <w:tcPr>
            <w:tcW w:w="1084" w:type="dxa"/>
            <w:shd w:val="clear" w:color="auto" w:fill="auto"/>
            <w:tcMar>
              <w:top w:w="100" w:type="dxa"/>
              <w:left w:w="100" w:type="dxa"/>
              <w:bottom w:w="100" w:type="dxa"/>
              <w:right w:w="100" w:type="dxa"/>
            </w:tcMar>
          </w:tcPr>
          <w:p w14:paraId="448B5CD5">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70</w:t>
            </w:r>
          </w:p>
        </w:tc>
      </w:tr>
    </w:tbl>
    <w:p w14:paraId="797AF2E1">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both"/>
        <w:rPr>
          <w:rFonts w:ascii="Times New Roman" w:hAnsi="Times New Roman" w:eastAsia="Times New Roman" w:cs="Times New Roman"/>
          <w:b/>
          <w:color w:val="000000"/>
          <w:sz w:val="24"/>
          <w:szCs w:val="24"/>
          <w:u w:val="single"/>
        </w:rPr>
      </w:pPr>
    </w:p>
    <w:p w14:paraId="2BCE3734">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firstLine="709"/>
        <w:jc w:val="both"/>
        <w:rPr>
          <w:rFonts w:ascii="Times New Roman" w:hAnsi="Times New Roman" w:eastAsia="Times New Roman" w:cs="Times New Roman"/>
          <w:b/>
          <w:color w:val="000000"/>
          <w:sz w:val="28"/>
          <w:szCs w:val="28"/>
          <w:u w:val="single"/>
        </w:rPr>
      </w:pPr>
    </w:p>
    <w:p w14:paraId="0CE35AD1">
      <w:pPr>
        <w:spacing w:line="360" w:lineRule="auto"/>
        <w:ind w:firstLine="709"/>
        <w:rPr>
          <w:rFonts w:ascii="Times New Roman" w:hAnsi="Times New Roman" w:eastAsia="Times New Roman" w:cs="Times New Roman"/>
          <w:i/>
          <w:sz w:val="28"/>
          <w:szCs w:val="28"/>
          <w:u w:val="single"/>
        </w:rPr>
      </w:pPr>
      <w:r>
        <w:rPr>
          <w:rFonts w:ascii="Times New Roman" w:hAnsi="Times New Roman" w:eastAsia="Times New Roman" w:cs="Times New Roman"/>
          <w:i/>
          <w:sz w:val="28"/>
          <w:szCs w:val="28"/>
          <w:u w:val="single"/>
        </w:rPr>
        <w:t>Особенности физического развития детей с 18 месяцев до 3х лет.</w:t>
      </w:r>
    </w:p>
    <w:p w14:paraId="1CADF252">
      <w:p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u w:val="single"/>
        </w:rPr>
        <w:t>Рост.</w:t>
      </w:r>
      <w:r>
        <w:rPr>
          <w:rFonts w:ascii="Times New Roman" w:hAnsi="Times New Roman" w:eastAsia="Times New Roman" w:cs="Times New Roman"/>
          <w:sz w:val="28"/>
          <w:szCs w:val="28"/>
        </w:rPr>
        <w:t xml:space="preserve"> Дети этого возраста уже не растут так быстро, как на первом году жизни. Средний рост годовалого мальчика равен 74-78 см. За второй год жизни ребёнок вырастает примерно на 10 см. То есть, за месяц он вырастает меньше, чем на 1 см. В среднем рост мальчика, которому уже исполнилось 2 года, составляет 84-89 см. За третий год жизни ребёнок тоже вырастает примерно на 10 см. Показатели среднего роста девочек данной возрастной категории отличаются всего на 1 см в меньшую сторону от такового у мальчиков.</w:t>
      </w:r>
    </w:p>
    <w:p w14:paraId="76D022AC">
      <w:p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u w:val="single"/>
        </w:rPr>
        <w:t>Вес.</w:t>
      </w:r>
      <w:r>
        <w:rPr>
          <w:rFonts w:ascii="Times New Roman" w:hAnsi="Times New Roman" w:eastAsia="Times New Roman" w:cs="Times New Roman"/>
          <w:sz w:val="28"/>
          <w:szCs w:val="28"/>
        </w:rPr>
        <w:t xml:space="preserve"> Годовалый мальчик весит примерно 10-12 кг. В два года его вес в среднем составляет 12-14 кг. Вес девочек отличается от среднего веса мальчиков примерно на 0,5-1 кг в меньшую сторону.</w:t>
      </w:r>
    </w:p>
    <w:p w14:paraId="70B22A2C">
      <w:p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Совершенствуется </w:t>
      </w:r>
      <w:r>
        <w:rPr>
          <w:rFonts w:ascii="Times New Roman" w:hAnsi="Times New Roman" w:eastAsia="Times New Roman" w:cs="Times New Roman"/>
          <w:sz w:val="28"/>
          <w:szCs w:val="28"/>
          <w:u w:val="single"/>
        </w:rPr>
        <w:t xml:space="preserve">опорно-двигательный аппарат. </w:t>
      </w:r>
      <w:r>
        <w:rPr>
          <w:rFonts w:ascii="Times New Roman" w:hAnsi="Times New Roman" w:eastAsia="Times New Roman" w:cs="Times New Roman"/>
          <w:sz w:val="28"/>
          <w:szCs w:val="28"/>
        </w:rPr>
        <w:t>Идет интенсивное окостенение мягкой костной ткани, хрящей, скелет ребенка на втором году жизни уже обеспечивает довольно хорошую вертикальную устойчивость всего тела. Продолжается укрепление мышечно‑связочного аппарата. Движения становятся более уверенными, разнообразными. Но физическое утомление все еще наступает быстро, ребенок часто меняет позу, после значительных усилий долго отдыхает.</w:t>
      </w:r>
    </w:p>
    <w:p w14:paraId="6F417C96">
      <w:p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Заметно стабилизируется деятельность </w:t>
      </w:r>
      <w:r>
        <w:rPr>
          <w:rFonts w:ascii="Times New Roman" w:hAnsi="Times New Roman" w:eastAsia="Times New Roman" w:cs="Times New Roman"/>
          <w:sz w:val="28"/>
          <w:szCs w:val="28"/>
          <w:u w:val="single"/>
        </w:rPr>
        <w:t>сердечно-сосудистой системы.</w:t>
      </w:r>
      <w:r>
        <w:rPr>
          <w:rFonts w:ascii="Times New Roman" w:hAnsi="Times New Roman" w:eastAsia="Times New Roman" w:cs="Times New Roman"/>
          <w:sz w:val="28"/>
          <w:szCs w:val="28"/>
        </w:rPr>
        <w:t xml:space="preserve"> Она функционирует с меньшим напряжением. Частота сердцебиений снижается до 86–90 ударов в минуту, что уже приближается к показаниям нормы для взрослого человека.</w:t>
      </w:r>
    </w:p>
    <w:p w14:paraId="037A573E">
      <w:p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u w:val="single"/>
        </w:rPr>
        <w:t>Центральная нервная система</w:t>
      </w:r>
      <w:r>
        <w:rPr>
          <w:rFonts w:ascii="Times New Roman" w:hAnsi="Times New Roman" w:eastAsia="Times New Roman" w:cs="Times New Roman"/>
          <w:sz w:val="28"/>
          <w:szCs w:val="28"/>
        </w:rPr>
        <w:t xml:space="preserve"> становится заметно выносливее. Периоды торможения сокращаются, увеличиваются промежутки активного бодрствования ребенка. Дети уже умеют сосредоточиваться на одном занятии довольно длительное время — до 10 минут. Совершенствуются функции коры головного мозга, развивается память: ребенок помнит события, произошедшие несколько часов назад. Стремительно улучшается речь, накапливается активный словарный запас.</w:t>
      </w:r>
    </w:p>
    <w:p w14:paraId="2012CDCE">
      <w:p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u w:val="single"/>
        </w:rPr>
        <w:t>Мышечный тонус и координация.</w:t>
      </w:r>
      <w:r>
        <w:rPr>
          <w:rFonts w:ascii="Times New Roman" w:hAnsi="Times New Roman" w:eastAsia="Times New Roman" w:cs="Times New Roman"/>
          <w:sz w:val="28"/>
          <w:szCs w:val="28"/>
        </w:rPr>
        <w:t xml:space="preserve"> Постепенно совершенствуется баланс, ребёнок учится лучше контролировать своё тело в разных положениях. </w:t>
      </w:r>
    </w:p>
    <w:p w14:paraId="02D81FB0">
      <w:p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u w:val="single"/>
        </w:rPr>
        <w:t>Сенсорное развитие.</w:t>
      </w:r>
      <w:r>
        <w:rPr>
          <w:rFonts w:ascii="Times New Roman" w:hAnsi="Times New Roman" w:eastAsia="Times New Roman" w:cs="Times New Roman"/>
          <w:sz w:val="28"/>
          <w:szCs w:val="28"/>
        </w:rPr>
        <w:t xml:space="preserve"> Совершенствуются зрение и слух. Ребёнок лучше оценивает расстояние до предметов, замечает детали, дифференцирует звуки. Это напрямую поддерживает моторное развитие: малыш точнее целится, когда тянется за игрушкой, или лучше координирует движения, следуя за звуком. </w:t>
      </w:r>
    </w:p>
    <w:p w14:paraId="5DB7E07A">
      <w:p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u w:val="single"/>
        </w:rPr>
        <w:t>Индивидуальные различия.</w:t>
      </w:r>
      <w:r>
        <w:rPr>
          <w:rFonts w:ascii="Times New Roman" w:hAnsi="Times New Roman" w:eastAsia="Times New Roman" w:cs="Times New Roman"/>
          <w:sz w:val="28"/>
          <w:szCs w:val="28"/>
        </w:rPr>
        <w:t xml:space="preserve"> Не все дети осваивают навыки в один и тот же месяц. Кто-то раньше начинает ползать, кто-то — ходить. </w:t>
      </w:r>
    </w:p>
    <w:p w14:paraId="6E8E7A62">
      <w:p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Занятия в бассейне с детьми от 18 месяцев до 3 лет строятся на игровой форме и направлены на адаптацию к водной среде, укрепление здоровья и гармоничное физическое развитие. Важно, чтобы ребёнок чувствовал себя комфортно и безопасно, поэтому занятия проходят совместно с родителями. Активное взаимодействие с ребёнком здорово стимулирует моторное развитие.</w:t>
      </w:r>
    </w:p>
    <w:p w14:paraId="178DA765">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Занятие делится на три части:</w:t>
      </w:r>
    </w:p>
    <w:p w14:paraId="63B0CC17">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1.Подготовительная - включает лёгкие подготовительные упражнения в воде, чтобы разогреть мышцы и подготовить ребёнка к основной нагрузке.</w:t>
      </w:r>
    </w:p>
    <w:p w14:paraId="1E458390">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2.Основная- основные упражнения и игры, направленные на освоение воды, развитие двигательных навыков и преодоление возможных страхов.</w:t>
      </w:r>
    </w:p>
    <w:p w14:paraId="34E15632">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3.Заключительная - снижение физической и эмоциональной нагрузки, свободное плавание с возможностью поиграть с игрушками.</w:t>
      </w:r>
    </w:p>
    <w:p w14:paraId="0ADC0083">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Занятия с грудничками и детьми раннего возраста проводятся в бассейне в присутствии мам и под чутким руководством опытного и грамотного тренера.  Мама должна выполнять с ребенком все указания тренера, а дома в ванной закреплять все ранее изученные упражнения. Каждое занятие может начинаться с нежного массажа, который делают мамины ручки. Затем с малышом проводиться несколько специальных гимнастических упражнений  «на суше». Далее проводятся занятия в воде и снова легкий и расслабляющий массаж «на суше». Каждое занятие проходит в определенном порядке. Такая  стабильность дает ребенку точно знать, что от него требуется. Любое занятие  включает в себя несколько повторяющихся циклов, каждый цикл длится 3-5 минут. Количество циклов с возрастом увеличивается. Продолжительность каждого занятия строго зависит от индивидуальных особенностей ребенка, но не более 30 минут. </w:t>
      </w:r>
    </w:p>
    <w:p w14:paraId="3F311437">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Содержание программы учитывает индивидуальные возможности ребёнка. Занятия проводятся по подгруппам: </w:t>
      </w:r>
    </w:p>
    <w:p w14:paraId="5ACCED95">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Дети от 6 месяцев до 3 лет по 5-6 человек в группе.</w:t>
      </w:r>
    </w:p>
    <w:p w14:paraId="3DE9FDC6">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hanging="11"/>
        <w:jc w:val="center"/>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2. Комплекс организационно – педагогических условий</w:t>
      </w:r>
    </w:p>
    <w:p w14:paraId="03482133">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left="720" w:right="-1" w:firstLine="709"/>
        <w:jc w:val="center"/>
        <w:rPr>
          <w:rFonts w:ascii="Times New Roman" w:hAnsi="Times New Roman" w:eastAsia="Times New Roman" w:cs="Times New Roman"/>
          <w:b/>
          <w:color w:val="000000"/>
          <w:sz w:val="28"/>
          <w:szCs w:val="28"/>
        </w:rPr>
      </w:pPr>
    </w:p>
    <w:p w14:paraId="225DD167">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right="-1"/>
        <w:jc w:val="center"/>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2.1 Календарный учебный график.</w:t>
      </w:r>
    </w:p>
    <w:tbl>
      <w:tblPr>
        <w:tblStyle w:val="13"/>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3"/>
        <w:gridCol w:w="5057"/>
        <w:gridCol w:w="2875"/>
      </w:tblGrid>
      <w:tr w14:paraId="254A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Pr>
          <w:p w14:paraId="60951220">
            <w:pPr>
              <w:pStyle w:val="3"/>
              <w:widowControl w:val="0"/>
              <w:spacing w:line="240" w:lineRule="auto"/>
              <w:ind w:right="-1" w:firstLine="18"/>
              <w:jc w:val="center"/>
              <w:rPr>
                <w:rFonts w:ascii="Times New Roman" w:hAnsi="Times New Roman" w:eastAsia="Times New Roman" w:cs="Times New Roman"/>
                <w:color w:val="000000"/>
                <w:sz w:val="28"/>
                <w:szCs w:val="28"/>
              </w:rPr>
            </w:pPr>
            <w:r>
              <w:rPr>
                <w:rFonts w:ascii="Times New Roman" w:hAnsi="Times New Roman" w:eastAsia="Times New Roman" w:cs="Times New Roman"/>
                <w:b/>
                <w:color w:val="000000"/>
                <w:sz w:val="28"/>
                <w:szCs w:val="28"/>
              </w:rPr>
              <w:t>№ п/п</w:t>
            </w:r>
          </w:p>
        </w:tc>
        <w:tc>
          <w:tcPr>
            <w:tcW w:w="5057" w:type="dxa"/>
          </w:tcPr>
          <w:p w14:paraId="7492F7C7">
            <w:pPr>
              <w:pStyle w:val="3"/>
              <w:widowControl w:val="0"/>
              <w:spacing w:line="240" w:lineRule="auto"/>
              <w:ind w:right="-1" w:firstLine="709"/>
              <w:jc w:val="center"/>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Основные характеристики образовательного процесса</w:t>
            </w:r>
          </w:p>
        </w:tc>
        <w:tc>
          <w:tcPr>
            <w:tcW w:w="2875" w:type="dxa"/>
          </w:tcPr>
          <w:p w14:paraId="6C0DF3AC">
            <w:pPr>
              <w:pStyle w:val="3"/>
              <w:widowControl w:val="0"/>
              <w:spacing w:line="240" w:lineRule="auto"/>
              <w:ind w:right="-1" w:firstLine="80"/>
              <w:jc w:val="center"/>
              <w:rPr>
                <w:rFonts w:ascii="Times New Roman" w:hAnsi="Times New Roman" w:eastAsia="Times New Roman" w:cs="Times New Roman"/>
                <w:color w:val="000000"/>
                <w:sz w:val="28"/>
                <w:szCs w:val="28"/>
              </w:rPr>
            </w:pPr>
          </w:p>
        </w:tc>
      </w:tr>
      <w:tr w14:paraId="5AC1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Pr>
          <w:p w14:paraId="0CE31564">
            <w:pPr>
              <w:pStyle w:val="3"/>
              <w:widowControl w:val="0"/>
              <w:spacing w:line="240" w:lineRule="auto"/>
              <w:ind w:right="-1" w:firstLine="18"/>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1. </w:t>
            </w:r>
          </w:p>
        </w:tc>
        <w:tc>
          <w:tcPr>
            <w:tcW w:w="5057" w:type="dxa"/>
          </w:tcPr>
          <w:p w14:paraId="68E3ED7F">
            <w:pPr>
              <w:pStyle w:val="3"/>
              <w:widowControl w:val="0"/>
              <w:spacing w:line="240" w:lineRule="auto"/>
              <w:ind w:right="-1" w:firstLine="709"/>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Количество учебных недель</w:t>
            </w:r>
          </w:p>
        </w:tc>
        <w:tc>
          <w:tcPr>
            <w:tcW w:w="2875" w:type="dxa"/>
          </w:tcPr>
          <w:p w14:paraId="62E91EE2">
            <w:pPr>
              <w:pStyle w:val="3"/>
              <w:widowControl w:val="0"/>
              <w:spacing w:line="240" w:lineRule="auto"/>
              <w:ind w:right="-1" w:firstLine="80"/>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35</w:t>
            </w:r>
          </w:p>
        </w:tc>
      </w:tr>
      <w:tr w14:paraId="388BC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Pr>
          <w:p w14:paraId="2959ABE5">
            <w:pPr>
              <w:pStyle w:val="3"/>
              <w:widowControl w:val="0"/>
              <w:spacing w:line="240" w:lineRule="auto"/>
              <w:ind w:right="-1" w:firstLine="18"/>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2.</w:t>
            </w:r>
          </w:p>
        </w:tc>
        <w:tc>
          <w:tcPr>
            <w:tcW w:w="5057" w:type="dxa"/>
          </w:tcPr>
          <w:p w14:paraId="27CB9879">
            <w:pPr>
              <w:pStyle w:val="3"/>
              <w:widowControl w:val="0"/>
              <w:spacing w:line="240" w:lineRule="auto"/>
              <w:ind w:right="-1" w:firstLine="709"/>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Количество учебных дней</w:t>
            </w:r>
          </w:p>
        </w:tc>
        <w:tc>
          <w:tcPr>
            <w:tcW w:w="2875" w:type="dxa"/>
          </w:tcPr>
          <w:p w14:paraId="704B85D7">
            <w:pPr>
              <w:pStyle w:val="3"/>
              <w:widowControl w:val="0"/>
              <w:spacing w:line="240" w:lineRule="auto"/>
              <w:ind w:right="-1" w:firstLine="80"/>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70</w:t>
            </w:r>
          </w:p>
        </w:tc>
      </w:tr>
      <w:tr w14:paraId="2A2D0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Pr>
          <w:p w14:paraId="1369AB61">
            <w:pPr>
              <w:pStyle w:val="3"/>
              <w:widowControl w:val="0"/>
              <w:spacing w:line="240" w:lineRule="auto"/>
              <w:ind w:right="-1" w:firstLine="18"/>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3.</w:t>
            </w:r>
          </w:p>
        </w:tc>
        <w:tc>
          <w:tcPr>
            <w:tcW w:w="5057" w:type="dxa"/>
          </w:tcPr>
          <w:p w14:paraId="600FB9CE">
            <w:pPr>
              <w:pStyle w:val="3"/>
              <w:widowControl w:val="0"/>
              <w:spacing w:line="240" w:lineRule="auto"/>
              <w:ind w:right="-1" w:firstLine="709"/>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Количество учебных часов в неделю</w:t>
            </w:r>
          </w:p>
        </w:tc>
        <w:tc>
          <w:tcPr>
            <w:tcW w:w="2875" w:type="dxa"/>
          </w:tcPr>
          <w:p w14:paraId="391C31F7">
            <w:pPr>
              <w:pStyle w:val="3"/>
              <w:widowControl w:val="0"/>
              <w:spacing w:line="240" w:lineRule="auto"/>
              <w:ind w:right="-1" w:firstLine="80"/>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2 академических часа (по 30 мин)</w:t>
            </w:r>
          </w:p>
        </w:tc>
      </w:tr>
      <w:tr w14:paraId="76DF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Pr>
          <w:p w14:paraId="79A05B9B">
            <w:pPr>
              <w:pStyle w:val="3"/>
              <w:widowControl w:val="0"/>
              <w:spacing w:line="240" w:lineRule="auto"/>
              <w:ind w:right="-1" w:firstLine="18"/>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4.</w:t>
            </w:r>
          </w:p>
        </w:tc>
        <w:tc>
          <w:tcPr>
            <w:tcW w:w="5057" w:type="dxa"/>
          </w:tcPr>
          <w:p w14:paraId="4F5D2FB4">
            <w:pPr>
              <w:pStyle w:val="3"/>
              <w:widowControl w:val="0"/>
              <w:spacing w:line="240" w:lineRule="auto"/>
              <w:ind w:right="-1" w:firstLine="709"/>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Количество учебных часов</w:t>
            </w:r>
          </w:p>
        </w:tc>
        <w:tc>
          <w:tcPr>
            <w:tcW w:w="2875" w:type="dxa"/>
          </w:tcPr>
          <w:p w14:paraId="65ABA494">
            <w:pPr>
              <w:pStyle w:val="3"/>
              <w:widowControl w:val="0"/>
              <w:spacing w:line="240" w:lineRule="auto"/>
              <w:ind w:right="-1" w:firstLine="80"/>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70</w:t>
            </w:r>
          </w:p>
        </w:tc>
      </w:tr>
      <w:tr w14:paraId="1A32B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Pr>
          <w:p w14:paraId="428F9551">
            <w:pPr>
              <w:pStyle w:val="3"/>
              <w:widowControl w:val="0"/>
              <w:spacing w:line="240" w:lineRule="auto"/>
              <w:ind w:right="-1" w:firstLine="18"/>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5.</w:t>
            </w:r>
          </w:p>
        </w:tc>
        <w:tc>
          <w:tcPr>
            <w:tcW w:w="5057" w:type="dxa"/>
          </w:tcPr>
          <w:p w14:paraId="313AD649">
            <w:pPr>
              <w:pStyle w:val="3"/>
              <w:widowControl w:val="0"/>
              <w:spacing w:line="240" w:lineRule="auto"/>
              <w:ind w:right="-1" w:firstLine="709"/>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Недель в 1 полугодии</w:t>
            </w:r>
          </w:p>
        </w:tc>
        <w:tc>
          <w:tcPr>
            <w:tcW w:w="2875" w:type="dxa"/>
          </w:tcPr>
          <w:p w14:paraId="02C7E5FB">
            <w:pPr>
              <w:pStyle w:val="3"/>
              <w:widowControl w:val="0"/>
              <w:spacing w:line="240" w:lineRule="auto"/>
              <w:ind w:right="-1" w:firstLine="80"/>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13</w:t>
            </w:r>
          </w:p>
        </w:tc>
      </w:tr>
      <w:tr w14:paraId="11BCD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Pr>
          <w:p w14:paraId="23643635">
            <w:pPr>
              <w:pStyle w:val="3"/>
              <w:widowControl w:val="0"/>
              <w:spacing w:line="240" w:lineRule="auto"/>
              <w:ind w:right="-1" w:firstLine="18"/>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6.</w:t>
            </w:r>
          </w:p>
        </w:tc>
        <w:tc>
          <w:tcPr>
            <w:tcW w:w="5057" w:type="dxa"/>
          </w:tcPr>
          <w:p w14:paraId="409F4929">
            <w:pPr>
              <w:pStyle w:val="3"/>
              <w:widowControl w:val="0"/>
              <w:spacing w:line="240" w:lineRule="auto"/>
              <w:ind w:right="-1" w:firstLine="709"/>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Недель во 2 полугодии</w:t>
            </w:r>
          </w:p>
        </w:tc>
        <w:tc>
          <w:tcPr>
            <w:tcW w:w="2875" w:type="dxa"/>
          </w:tcPr>
          <w:p w14:paraId="7ADD548E">
            <w:pPr>
              <w:pStyle w:val="3"/>
              <w:widowControl w:val="0"/>
              <w:spacing w:line="240" w:lineRule="auto"/>
              <w:ind w:right="-1" w:firstLine="80"/>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22</w:t>
            </w:r>
          </w:p>
        </w:tc>
      </w:tr>
      <w:tr w14:paraId="67F5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Pr>
          <w:p w14:paraId="33554F96">
            <w:pPr>
              <w:pStyle w:val="3"/>
              <w:widowControl w:val="0"/>
              <w:spacing w:line="240" w:lineRule="auto"/>
              <w:ind w:right="-1" w:firstLine="18"/>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7.</w:t>
            </w:r>
          </w:p>
        </w:tc>
        <w:tc>
          <w:tcPr>
            <w:tcW w:w="5057" w:type="dxa"/>
          </w:tcPr>
          <w:p w14:paraId="542E6C1F">
            <w:pPr>
              <w:pStyle w:val="3"/>
              <w:widowControl w:val="0"/>
              <w:spacing w:line="240" w:lineRule="auto"/>
              <w:ind w:right="-1" w:firstLine="709"/>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Начало занятий</w:t>
            </w:r>
          </w:p>
        </w:tc>
        <w:tc>
          <w:tcPr>
            <w:tcW w:w="2875" w:type="dxa"/>
          </w:tcPr>
          <w:p w14:paraId="190E96A4">
            <w:pPr>
              <w:pStyle w:val="3"/>
              <w:widowControl w:val="0"/>
              <w:spacing w:line="240" w:lineRule="auto"/>
              <w:ind w:right="-1" w:firstLine="80"/>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1 октября</w:t>
            </w:r>
          </w:p>
        </w:tc>
      </w:tr>
      <w:tr w14:paraId="43BBA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Pr>
          <w:p w14:paraId="0DF8E26E">
            <w:pPr>
              <w:pStyle w:val="3"/>
              <w:widowControl w:val="0"/>
              <w:spacing w:line="240" w:lineRule="auto"/>
              <w:ind w:right="-1" w:firstLine="18"/>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8.</w:t>
            </w:r>
          </w:p>
        </w:tc>
        <w:tc>
          <w:tcPr>
            <w:tcW w:w="5057" w:type="dxa"/>
          </w:tcPr>
          <w:p w14:paraId="3AAE04A3">
            <w:pPr>
              <w:pStyle w:val="3"/>
              <w:widowControl w:val="0"/>
              <w:spacing w:line="240" w:lineRule="auto"/>
              <w:ind w:right="-1" w:firstLine="709"/>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Каникулы</w:t>
            </w:r>
          </w:p>
        </w:tc>
        <w:tc>
          <w:tcPr>
            <w:tcW w:w="2875" w:type="dxa"/>
          </w:tcPr>
          <w:p w14:paraId="01EBEB5C">
            <w:pPr>
              <w:pStyle w:val="3"/>
              <w:widowControl w:val="0"/>
              <w:spacing w:line="240" w:lineRule="auto"/>
              <w:ind w:right="-1" w:firstLine="80"/>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28 декабря- 8 января</w:t>
            </w:r>
          </w:p>
        </w:tc>
      </w:tr>
      <w:tr w14:paraId="16D2D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Pr>
          <w:p w14:paraId="498A9F6E">
            <w:pPr>
              <w:pStyle w:val="3"/>
              <w:widowControl w:val="0"/>
              <w:spacing w:line="240" w:lineRule="auto"/>
              <w:ind w:right="-1" w:firstLine="18"/>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9.</w:t>
            </w:r>
          </w:p>
        </w:tc>
        <w:tc>
          <w:tcPr>
            <w:tcW w:w="5057" w:type="dxa"/>
          </w:tcPr>
          <w:p w14:paraId="77769D49">
            <w:pPr>
              <w:pStyle w:val="3"/>
              <w:widowControl w:val="0"/>
              <w:spacing w:line="240" w:lineRule="auto"/>
              <w:ind w:right="-1" w:firstLine="709"/>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Выходные дни</w:t>
            </w:r>
          </w:p>
        </w:tc>
        <w:tc>
          <w:tcPr>
            <w:tcW w:w="2875" w:type="dxa"/>
          </w:tcPr>
          <w:p w14:paraId="1E1F7200">
            <w:pPr>
              <w:pStyle w:val="3"/>
              <w:widowControl w:val="0"/>
              <w:spacing w:line="240" w:lineRule="auto"/>
              <w:ind w:right="-1" w:firstLine="80"/>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Суббота, воскресенье, праздничные дни</w:t>
            </w:r>
          </w:p>
        </w:tc>
      </w:tr>
      <w:tr w14:paraId="17BCA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Pr>
          <w:p w14:paraId="4AAFD520">
            <w:pPr>
              <w:pStyle w:val="3"/>
              <w:widowControl w:val="0"/>
              <w:spacing w:line="240" w:lineRule="auto"/>
              <w:ind w:right="-1" w:firstLine="18"/>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10.</w:t>
            </w:r>
          </w:p>
        </w:tc>
        <w:tc>
          <w:tcPr>
            <w:tcW w:w="5057" w:type="dxa"/>
          </w:tcPr>
          <w:p w14:paraId="0B5677DB">
            <w:pPr>
              <w:pStyle w:val="3"/>
              <w:widowControl w:val="0"/>
              <w:spacing w:line="240" w:lineRule="auto"/>
              <w:ind w:right="-1" w:firstLine="709"/>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Окончание учебного года</w:t>
            </w:r>
          </w:p>
        </w:tc>
        <w:tc>
          <w:tcPr>
            <w:tcW w:w="2875" w:type="dxa"/>
          </w:tcPr>
          <w:p w14:paraId="611B300D">
            <w:pPr>
              <w:pStyle w:val="3"/>
              <w:widowControl w:val="0"/>
              <w:spacing w:line="240" w:lineRule="auto"/>
              <w:ind w:right="-1" w:firstLine="80"/>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30 июня</w:t>
            </w:r>
          </w:p>
        </w:tc>
      </w:tr>
      <w:tr w14:paraId="3F2E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Pr>
          <w:p w14:paraId="79C62228">
            <w:pPr>
              <w:pStyle w:val="3"/>
              <w:widowControl w:val="0"/>
              <w:spacing w:line="240" w:lineRule="auto"/>
              <w:ind w:right="-1" w:firstLine="18"/>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11.</w:t>
            </w:r>
          </w:p>
        </w:tc>
        <w:tc>
          <w:tcPr>
            <w:tcW w:w="5057" w:type="dxa"/>
          </w:tcPr>
          <w:p w14:paraId="719C086E">
            <w:pPr>
              <w:pStyle w:val="3"/>
              <w:widowControl w:val="0"/>
              <w:spacing w:line="240" w:lineRule="auto"/>
              <w:ind w:right="-1" w:firstLine="709"/>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Сроки промежуточной аттестации</w:t>
            </w:r>
          </w:p>
        </w:tc>
        <w:tc>
          <w:tcPr>
            <w:tcW w:w="2875" w:type="dxa"/>
          </w:tcPr>
          <w:p w14:paraId="59425C86">
            <w:pPr>
              <w:pStyle w:val="3"/>
              <w:widowControl w:val="0"/>
              <w:spacing w:line="240" w:lineRule="auto"/>
              <w:ind w:right="-1" w:firstLine="80"/>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4-ая неделя декабря,2- ая неделя марта, 3-я неделя июня</w:t>
            </w:r>
          </w:p>
          <w:p w14:paraId="58CBED27">
            <w:pPr>
              <w:pStyle w:val="3"/>
              <w:widowControl w:val="0"/>
              <w:spacing w:line="240" w:lineRule="auto"/>
              <w:ind w:right="-1" w:firstLine="80"/>
              <w:jc w:val="center"/>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В форме открытого занятия .</w:t>
            </w:r>
          </w:p>
        </w:tc>
      </w:tr>
    </w:tbl>
    <w:p w14:paraId="088AB70B">
      <w:pPr>
        <w:pStyle w:val="3"/>
        <w:widowControl w:val="0"/>
        <w:pBdr>
          <w:top w:val="none" w:color="auto" w:sz="0" w:space="0"/>
          <w:left w:val="none" w:color="auto" w:sz="0" w:space="0"/>
          <w:bottom w:val="none" w:color="auto" w:sz="0" w:space="0"/>
          <w:right w:val="none" w:color="auto" w:sz="0" w:space="0"/>
          <w:between w:val="none" w:color="auto" w:sz="0" w:space="0"/>
        </w:pBdr>
        <w:spacing w:line="240" w:lineRule="auto"/>
        <w:ind w:left="720" w:right="-1" w:firstLine="709"/>
        <w:jc w:val="center"/>
        <w:rPr>
          <w:rFonts w:ascii="Times New Roman" w:hAnsi="Times New Roman" w:eastAsia="Times New Roman" w:cs="Times New Roman"/>
          <w:color w:val="000000"/>
          <w:sz w:val="28"/>
          <w:szCs w:val="28"/>
        </w:rPr>
      </w:pPr>
    </w:p>
    <w:p w14:paraId="5C560375">
      <w:pPr>
        <w:pStyle w:val="3"/>
        <w:widowControl w:val="0"/>
        <w:pBdr>
          <w:top w:val="none" w:color="auto" w:sz="0" w:space="0"/>
          <w:left w:val="none" w:color="auto" w:sz="0" w:space="0"/>
          <w:bottom w:val="none" w:color="auto" w:sz="0" w:space="0"/>
          <w:right w:val="none" w:color="auto" w:sz="0" w:space="0"/>
          <w:between w:val="none" w:color="auto" w:sz="0" w:space="0"/>
        </w:pBdr>
        <w:spacing w:line="347" w:lineRule="auto"/>
        <w:ind w:right="-1" w:firstLine="709"/>
        <w:jc w:val="center"/>
        <w:rPr>
          <w:rFonts w:ascii="Times New Roman" w:hAnsi="Times New Roman" w:eastAsia="Times New Roman" w:cs="Times New Roman"/>
          <w:b/>
          <w:color w:val="000000"/>
          <w:sz w:val="28"/>
          <w:szCs w:val="28"/>
          <w:u w:val="single"/>
        </w:rPr>
      </w:pPr>
      <w:r>
        <w:rPr>
          <w:rFonts w:ascii="Times New Roman" w:hAnsi="Times New Roman" w:eastAsia="Times New Roman" w:cs="Times New Roman"/>
          <w:b/>
          <w:color w:val="000000"/>
          <w:sz w:val="28"/>
          <w:szCs w:val="28"/>
          <w:u w:val="single"/>
        </w:rPr>
        <w:t>2.2 Формы контроля ,аттестации,</w:t>
      </w:r>
    </w:p>
    <w:p w14:paraId="205903F2">
      <w:pPr>
        <w:pStyle w:val="3"/>
        <w:widowControl w:val="0"/>
        <w:pBdr>
          <w:top w:val="none" w:color="auto" w:sz="0" w:space="0"/>
          <w:left w:val="none" w:color="auto" w:sz="0" w:space="0"/>
          <w:bottom w:val="none" w:color="auto" w:sz="0" w:space="0"/>
          <w:right w:val="none" w:color="auto" w:sz="0" w:space="0"/>
          <w:between w:val="none" w:color="auto" w:sz="0" w:space="0"/>
        </w:pBdr>
        <w:spacing w:line="347" w:lineRule="auto"/>
        <w:ind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sz w:val="28"/>
          <w:szCs w:val="28"/>
        </w:rPr>
        <w:t>Для детей в возрасте от 6 месяцев до 3 лет классическая аттестация не применяется. В этом возрасте основной целью является оздоровление, снятие страха перед водой и базовая адаптация. Контроль носит комплексный характер и делится на три основные формы: педагогический, врачебный и психолого-родительский.</w:t>
      </w:r>
    </w:p>
    <w:p w14:paraId="18CE729F">
      <w:pPr>
        <w:spacing w:line="240" w:lineRule="auto"/>
        <w:ind w:firstLine="709"/>
        <w:outlineLvl w:val="2"/>
        <w:rPr>
          <w:rFonts w:ascii="Times New Roman" w:hAnsi="Times New Roman" w:eastAsia="Times New Roman" w:cs="Times New Roman"/>
          <w:bCs/>
          <w:i/>
          <w:sz w:val="28"/>
          <w:szCs w:val="28"/>
          <w:u w:val="single"/>
        </w:rPr>
      </w:pPr>
      <w:r>
        <w:rPr>
          <w:rFonts w:ascii="Times New Roman" w:hAnsi="Times New Roman" w:eastAsia="Times New Roman" w:cs="Times New Roman"/>
          <w:bCs/>
          <w:i/>
          <w:sz w:val="28"/>
          <w:szCs w:val="28"/>
          <w:u w:val="single"/>
        </w:rPr>
        <w:t>Формы контроля</w:t>
      </w:r>
    </w:p>
    <w:p w14:paraId="341A10BF">
      <w:p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b/>
          <w:bCs/>
          <w:sz w:val="28"/>
          <w:szCs w:val="28"/>
        </w:rPr>
        <w:t>1. Педагогический контроль (основной).</w:t>
      </w:r>
      <w:r>
        <w:rPr>
          <w:rFonts w:ascii="Times New Roman" w:hAnsi="Times New Roman" w:eastAsia="Times New Roman" w:cs="Times New Roman"/>
          <w:sz w:val="28"/>
          <w:szCs w:val="28"/>
        </w:rPr>
        <w:t xml:space="preserve"> Осуществляется инструктором непрерывно в процессе занятия. Для данной возрастной группы он включает:</w:t>
      </w:r>
    </w:p>
    <w:p w14:paraId="045AFADE">
      <w:pPr>
        <w:numPr>
          <w:ilvl w:val="0"/>
          <w:numId w:val="15"/>
        </w:numPr>
        <w:tabs>
          <w:tab w:val="clear" w:pos="786"/>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Наблюдение за поведением:</w:t>
      </w:r>
      <w:r>
        <w:rPr>
          <w:rFonts w:ascii="Times New Roman" w:hAnsi="Times New Roman" w:eastAsia="Times New Roman" w:cs="Times New Roman"/>
          <w:sz w:val="28"/>
          <w:szCs w:val="28"/>
        </w:rPr>
        <w:t xml:space="preserve"> оценка эмоционального отклика ребенка (наличие или отсутствие гидрофобии), его готовности к взаимодействию с тренером и родителем, концентрации внимания.</w:t>
      </w:r>
    </w:p>
    <w:p w14:paraId="17269D45">
      <w:pPr>
        <w:numPr>
          <w:ilvl w:val="0"/>
          <w:numId w:val="15"/>
        </w:numPr>
        <w:tabs>
          <w:tab w:val="clear" w:pos="786"/>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 xml:space="preserve">Оценка освоения базовых навыков: </w:t>
      </w:r>
    </w:p>
    <w:p w14:paraId="3379F4FC">
      <w:pPr>
        <w:numPr>
          <w:ilvl w:val="1"/>
          <w:numId w:val="15"/>
        </w:numPr>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i/>
          <w:iCs/>
          <w:sz w:val="28"/>
          <w:szCs w:val="28"/>
        </w:rPr>
        <w:t>6–12 месяцев:</w:t>
      </w:r>
      <w:r>
        <w:rPr>
          <w:rFonts w:ascii="Times New Roman" w:hAnsi="Times New Roman" w:eastAsia="Times New Roman" w:cs="Times New Roman"/>
          <w:sz w:val="28"/>
          <w:szCs w:val="28"/>
        </w:rPr>
        <w:t xml:space="preserve"> спокойное реагирование на брызги, лежание на спине с поддержкой (уши в воде), захват бортиков руками, попытки отталкивания от бортика, активные движения ногами и руками в воде.</w:t>
      </w:r>
    </w:p>
    <w:p w14:paraId="06636EF5">
      <w:pPr>
        <w:numPr>
          <w:ilvl w:val="1"/>
          <w:numId w:val="15"/>
        </w:numPr>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i/>
          <w:iCs/>
          <w:sz w:val="28"/>
          <w:szCs w:val="28"/>
        </w:rPr>
        <w:t>1–2 года:</w:t>
      </w:r>
      <w:r>
        <w:rPr>
          <w:rFonts w:ascii="Times New Roman" w:hAnsi="Times New Roman" w:eastAsia="Times New Roman" w:cs="Times New Roman"/>
          <w:sz w:val="28"/>
          <w:szCs w:val="28"/>
        </w:rPr>
        <w:t xml:space="preserve"> самостоятельное погружение лица, выдохи в воду (пузыри), отталкивания ногами от бортика или дна, прыжки с низкого бортика на руки тренеру/родителю.</w:t>
      </w:r>
    </w:p>
    <w:p w14:paraId="6665989F">
      <w:pPr>
        <w:numPr>
          <w:ilvl w:val="1"/>
          <w:numId w:val="15"/>
        </w:numPr>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i/>
          <w:iCs/>
          <w:sz w:val="28"/>
          <w:szCs w:val="28"/>
        </w:rPr>
        <w:t>2–3 года:</w:t>
      </w:r>
      <w:r>
        <w:rPr>
          <w:rFonts w:ascii="Times New Roman" w:hAnsi="Times New Roman" w:eastAsia="Times New Roman" w:cs="Times New Roman"/>
          <w:sz w:val="28"/>
          <w:szCs w:val="28"/>
        </w:rPr>
        <w:t xml:space="preserve"> самостоятельное скольжение на груди и спине (2–3 метра), правильная координация работы ног (кролем), умение задерживать дыхание на 3–5 секунд, поиск игрушки под водой.</w:t>
      </w:r>
    </w:p>
    <w:p w14:paraId="5B554FA6">
      <w:pPr>
        <w:numPr>
          <w:ilvl w:val="0"/>
          <w:numId w:val="15"/>
        </w:numPr>
        <w:tabs>
          <w:tab w:val="clear" w:pos="786"/>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Ведение наблюдений:</w:t>
      </w:r>
      <w:r>
        <w:rPr>
          <w:rFonts w:ascii="Times New Roman" w:hAnsi="Times New Roman" w:eastAsia="Times New Roman" w:cs="Times New Roman"/>
          <w:sz w:val="28"/>
          <w:szCs w:val="28"/>
        </w:rPr>
        <w:t xml:space="preserve"> фиксация прогресса каждого ребенка для корректировки индивидуальной программы.</w:t>
      </w:r>
    </w:p>
    <w:p w14:paraId="5356D590">
      <w:p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b/>
          <w:bCs/>
          <w:sz w:val="28"/>
          <w:szCs w:val="28"/>
        </w:rPr>
        <w:t>2. Врачебный контроль.</w:t>
      </w:r>
      <w:r>
        <w:rPr>
          <w:rFonts w:ascii="Times New Roman" w:hAnsi="Times New Roman" w:eastAsia="Times New Roman" w:cs="Times New Roman"/>
          <w:sz w:val="28"/>
          <w:szCs w:val="28"/>
        </w:rPr>
        <w:t xml:space="preserve"> Перед началом занятий (справка о допуске) и далее по регламенту (раз в 3–4 месяца). Оценивается состояние кожных покровов, ЛОР-органов (отсутствие хронических отитов), сердечно-сосудистой системы и общего физического развития. При малейших признаках недомогания ребенок к занятию не допускается.</w:t>
      </w:r>
    </w:p>
    <w:p w14:paraId="6444C3CE">
      <w:p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b/>
          <w:bCs/>
          <w:sz w:val="28"/>
          <w:szCs w:val="28"/>
        </w:rPr>
        <w:t>3. Психолого-родительский контроль</w:t>
      </w:r>
      <w:r>
        <w:rPr>
          <w:rFonts w:ascii="Times New Roman" w:hAnsi="Times New Roman" w:eastAsia="Times New Roman" w:cs="Times New Roman"/>
          <w:sz w:val="28"/>
          <w:szCs w:val="28"/>
        </w:rPr>
        <w:t>. Поскольку дети до 3 лет неразрывно связаны с родителями в бассейне, эффективность оценивается и через поведение взрослого:</w:t>
      </w:r>
    </w:p>
    <w:p w14:paraId="48965B4D">
      <w:pPr>
        <w:numPr>
          <w:ilvl w:val="0"/>
          <w:numId w:val="16"/>
        </w:num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Уровень доверия родителя к тренеру.</w:t>
      </w:r>
    </w:p>
    <w:p w14:paraId="79CC34C7">
      <w:pPr>
        <w:numPr>
          <w:ilvl w:val="0"/>
          <w:numId w:val="16"/>
        </w:num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Точность выполнения родителем указаний инструктора при поддержке ребенка.</w:t>
      </w:r>
    </w:p>
    <w:p w14:paraId="30DCEE95">
      <w:pPr>
        <w:numPr>
          <w:ilvl w:val="0"/>
          <w:numId w:val="16"/>
        </w:num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Отсутствие форсирования событий (давления на ребенка со стороны родителей).</w:t>
      </w:r>
    </w:p>
    <w:p w14:paraId="1B8EBE96">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firstLine="709"/>
        <w:jc w:val="center"/>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u w:val="single"/>
        </w:rPr>
        <w:t>2.3 Оценочные материалы</w:t>
      </w:r>
      <w:r>
        <w:rPr>
          <w:rFonts w:ascii="Times New Roman" w:hAnsi="Times New Roman" w:eastAsia="Times New Roman" w:cs="Times New Roman"/>
          <w:b/>
          <w:color w:val="000000"/>
          <w:sz w:val="28"/>
          <w:szCs w:val="28"/>
        </w:rPr>
        <w:t>.</w:t>
      </w:r>
    </w:p>
    <w:p w14:paraId="6B4EEFDD">
      <w:pPr>
        <w:shd w:val="clear" w:color="auto" w:fill="FFFFFF"/>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Плавающие и тонущие игрушки;</w:t>
      </w:r>
    </w:p>
    <w:p w14:paraId="35227C53">
      <w:pPr>
        <w:shd w:val="clear" w:color="auto" w:fill="FFFFFF"/>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Дневник наблюдений родителей</w:t>
      </w:r>
      <w:r>
        <w:rPr>
          <w:rFonts w:ascii="Times New Roman" w:hAnsi="Times New Roman" w:eastAsia="Times New Roman" w:cs="Times New Roman"/>
          <w:b/>
          <w:bCs/>
          <w:sz w:val="28"/>
          <w:szCs w:val="28"/>
        </w:rPr>
        <w:t xml:space="preserve"> (</w:t>
      </w:r>
      <w:r>
        <w:rPr>
          <w:rFonts w:ascii="Times New Roman" w:hAnsi="Times New Roman" w:eastAsia="Times New Roman" w:cs="Times New Roman"/>
          <w:sz w:val="28"/>
          <w:szCs w:val="28"/>
        </w:rPr>
        <w:t>для домашнего заполнения, где фиксируются изменения сна, аппетита и поведения ребенка после тренировок).</w:t>
      </w:r>
    </w:p>
    <w:p w14:paraId="58CCC736">
      <w:pPr>
        <w:spacing w:line="360" w:lineRule="auto"/>
        <w:ind w:left="720" w:firstLine="709"/>
        <w:rPr>
          <w:rFonts w:ascii="Times New Roman" w:hAnsi="Times New Roman" w:eastAsia="Times New Roman" w:cs="Times New Roman"/>
          <w:sz w:val="28"/>
          <w:szCs w:val="28"/>
        </w:rPr>
      </w:pPr>
    </w:p>
    <w:p w14:paraId="220DD02A">
      <w:pPr>
        <w:spacing w:line="360" w:lineRule="auto"/>
        <w:ind w:left="720" w:firstLine="709"/>
        <w:rPr>
          <w:rFonts w:ascii="Times New Roman" w:hAnsi="Times New Roman" w:eastAsia="Times New Roman" w:cs="Times New Roman"/>
          <w:sz w:val="28"/>
          <w:szCs w:val="28"/>
        </w:rPr>
      </w:pPr>
    </w:p>
    <w:p w14:paraId="2BA70CAF">
      <w:pPr>
        <w:spacing w:line="360" w:lineRule="auto"/>
        <w:ind w:left="720" w:firstLine="709"/>
        <w:rPr>
          <w:rFonts w:ascii="Times New Roman" w:hAnsi="Times New Roman" w:eastAsia="Times New Roman" w:cs="Times New Roman"/>
          <w:sz w:val="28"/>
          <w:szCs w:val="28"/>
        </w:rPr>
      </w:pPr>
    </w:p>
    <w:p w14:paraId="66CE202C">
      <w:pPr>
        <w:tabs>
          <w:tab w:val="left" w:pos="-142"/>
          <w:tab w:val="left" w:pos="2127"/>
        </w:tabs>
        <w:spacing w:line="360" w:lineRule="auto"/>
        <w:ind w:firstLine="709"/>
        <w:jc w:val="center"/>
        <w:rPr>
          <w:rFonts w:ascii="Times New Roman" w:hAnsi="Times New Roman" w:cs="Times New Roman"/>
          <w:b/>
          <w:color w:val="000000" w:themeColor="text1"/>
          <w:sz w:val="28"/>
          <w:szCs w:val="28"/>
          <w:u w:val="single"/>
          <w14:textFill>
            <w14:solidFill>
              <w14:schemeClr w14:val="tx1"/>
            </w14:solidFill>
          </w14:textFill>
        </w:rPr>
      </w:pPr>
      <w:r>
        <w:rPr>
          <w:rFonts w:ascii="Times New Roman" w:hAnsi="Times New Roman" w:cs="Times New Roman"/>
          <w:b/>
          <w:color w:val="000000" w:themeColor="text1"/>
          <w:sz w:val="28"/>
          <w:szCs w:val="28"/>
          <w:u w:val="single"/>
          <w14:textFill>
            <w14:solidFill>
              <w14:schemeClr w14:val="tx1"/>
            </w14:solidFill>
          </w14:textFill>
        </w:rPr>
        <w:t>2.4 Методическое  обеспечение:</w:t>
      </w:r>
    </w:p>
    <w:p w14:paraId="52A6E8BE">
      <w:pPr>
        <w:numPr>
          <w:ilvl w:val="0"/>
          <w:numId w:val="17"/>
        </w:numPr>
        <w:shd w:val="clear" w:color="auto" w:fill="FFFFFF"/>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Схемы обучения плаванию</w:t>
      </w:r>
    </w:p>
    <w:p w14:paraId="41918DE8">
      <w:pPr>
        <w:numPr>
          <w:ilvl w:val="0"/>
          <w:numId w:val="17"/>
        </w:numPr>
        <w:shd w:val="clear" w:color="auto" w:fill="FFFFFF"/>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Плакаты (виды плавания, техники поддержек)</w:t>
      </w:r>
    </w:p>
    <w:p w14:paraId="75B9B7BC">
      <w:pPr>
        <w:numPr>
          <w:ilvl w:val="0"/>
          <w:numId w:val="17"/>
        </w:numPr>
        <w:shd w:val="clear" w:color="auto" w:fill="FFFFFF"/>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Картотека игр для овладения навыками плавания</w:t>
      </w:r>
    </w:p>
    <w:p w14:paraId="29014420">
      <w:pPr>
        <w:numPr>
          <w:ilvl w:val="0"/>
          <w:numId w:val="17"/>
        </w:numPr>
        <w:shd w:val="clear" w:color="auto" w:fill="FFFFFF"/>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Картотека игр с речевым сопровождением для раннего возраста</w:t>
      </w:r>
    </w:p>
    <w:p w14:paraId="7B9FA4F8">
      <w:pPr>
        <w:numPr>
          <w:ilvl w:val="0"/>
          <w:numId w:val="17"/>
        </w:numPr>
        <w:shd w:val="clear" w:color="auto" w:fill="FFFFFF"/>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Картотеки гимнастик (дыхательная, пальчиковая)</w:t>
      </w:r>
    </w:p>
    <w:p w14:paraId="0E49E15B">
      <w:pPr>
        <w:numPr>
          <w:ilvl w:val="0"/>
          <w:numId w:val="17"/>
        </w:numPr>
        <w:shd w:val="clear" w:color="auto" w:fill="FFFFFF"/>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Карточки-схемы для игр на воде</w:t>
      </w:r>
    </w:p>
    <w:p w14:paraId="587E3CB5">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720" w:right="-1" w:firstLine="709"/>
        <w:rPr>
          <w:rFonts w:ascii="Times New Roman" w:hAnsi="Times New Roman" w:eastAsia="Times New Roman" w:cs="Times New Roman"/>
          <w:b/>
          <w:i/>
          <w:color w:val="000000"/>
          <w:sz w:val="28"/>
          <w:szCs w:val="28"/>
        </w:rPr>
      </w:pPr>
    </w:p>
    <w:p w14:paraId="56243A19">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720" w:right="-1" w:firstLine="709"/>
        <w:rPr>
          <w:rFonts w:ascii="Times New Roman" w:hAnsi="Times New Roman" w:eastAsia="Times New Roman" w:cs="Times New Roman"/>
          <w:b/>
          <w:i/>
          <w:color w:val="000000"/>
          <w:sz w:val="28"/>
          <w:szCs w:val="28"/>
        </w:rPr>
      </w:pPr>
    </w:p>
    <w:p w14:paraId="1D471F44">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720" w:right="-1" w:firstLine="709"/>
        <w:rPr>
          <w:rFonts w:ascii="Times New Roman" w:hAnsi="Times New Roman" w:eastAsia="Times New Roman" w:cs="Times New Roman"/>
          <w:b/>
          <w:i/>
          <w:color w:val="000000"/>
          <w:sz w:val="28"/>
          <w:szCs w:val="28"/>
        </w:rPr>
      </w:pPr>
    </w:p>
    <w:p w14:paraId="70B549C9">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720" w:right="-1" w:firstLine="709"/>
        <w:rPr>
          <w:rFonts w:ascii="Times New Roman" w:hAnsi="Times New Roman" w:eastAsia="Times New Roman" w:cs="Times New Roman"/>
          <w:b/>
          <w:i/>
          <w:color w:val="000000"/>
          <w:sz w:val="28"/>
          <w:szCs w:val="28"/>
        </w:rPr>
      </w:pPr>
    </w:p>
    <w:p w14:paraId="2D65EB5E">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720" w:right="-1" w:firstLine="709"/>
        <w:rPr>
          <w:rFonts w:ascii="Times New Roman" w:hAnsi="Times New Roman" w:eastAsia="Times New Roman" w:cs="Times New Roman"/>
          <w:b/>
          <w:i/>
          <w:color w:val="000000"/>
          <w:sz w:val="28"/>
          <w:szCs w:val="28"/>
        </w:rPr>
      </w:pPr>
    </w:p>
    <w:p w14:paraId="2B0F9B05">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720" w:right="-1" w:firstLine="709"/>
        <w:rPr>
          <w:rFonts w:ascii="Times New Roman" w:hAnsi="Times New Roman" w:eastAsia="Times New Roman" w:cs="Times New Roman"/>
          <w:b/>
          <w:i/>
          <w:color w:val="000000"/>
          <w:sz w:val="28"/>
          <w:szCs w:val="28"/>
        </w:rPr>
      </w:pPr>
    </w:p>
    <w:p w14:paraId="4548E08E">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720" w:right="-1" w:firstLine="709"/>
        <w:rPr>
          <w:rFonts w:ascii="Times New Roman" w:hAnsi="Times New Roman" w:eastAsia="Times New Roman" w:cs="Times New Roman"/>
          <w:b/>
          <w:i/>
          <w:color w:val="000000"/>
          <w:sz w:val="28"/>
          <w:szCs w:val="28"/>
        </w:rPr>
      </w:pPr>
    </w:p>
    <w:p w14:paraId="6ED4FB17">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720" w:right="-1" w:firstLine="709"/>
        <w:rPr>
          <w:rFonts w:ascii="Times New Roman" w:hAnsi="Times New Roman" w:eastAsia="Times New Roman" w:cs="Times New Roman"/>
          <w:b/>
          <w:i/>
          <w:color w:val="000000"/>
          <w:sz w:val="28"/>
          <w:szCs w:val="28"/>
        </w:rPr>
      </w:pPr>
    </w:p>
    <w:p w14:paraId="31C9A1AC">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720" w:right="-1" w:firstLine="709"/>
        <w:rPr>
          <w:rFonts w:ascii="Times New Roman" w:hAnsi="Times New Roman" w:eastAsia="Times New Roman" w:cs="Times New Roman"/>
          <w:b/>
          <w:i/>
          <w:color w:val="000000"/>
          <w:sz w:val="28"/>
          <w:szCs w:val="28"/>
        </w:rPr>
      </w:pPr>
    </w:p>
    <w:p w14:paraId="3951BCA8">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720" w:right="-1" w:firstLine="709"/>
        <w:rPr>
          <w:rFonts w:ascii="Times New Roman" w:hAnsi="Times New Roman" w:eastAsia="Times New Roman" w:cs="Times New Roman"/>
          <w:b/>
          <w:i/>
          <w:color w:val="000000"/>
          <w:sz w:val="28"/>
          <w:szCs w:val="28"/>
        </w:rPr>
      </w:pPr>
    </w:p>
    <w:p w14:paraId="52DEE82B">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720" w:right="-1" w:firstLine="709"/>
        <w:rPr>
          <w:rFonts w:ascii="Times New Roman" w:hAnsi="Times New Roman" w:eastAsia="Times New Roman" w:cs="Times New Roman"/>
          <w:b/>
          <w:i/>
          <w:color w:val="000000"/>
          <w:sz w:val="28"/>
          <w:szCs w:val="28"/>
        </w:rPr>
      </w:pPr>
    </w:p>
    <w:p w14:paraId="11038888">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720" w:right="-1" w:firstLine="709"/>
        <w:rPr>
          <w:rFonts w:ascii="Times New Roman" w:hAnsi="Times New Roman" w:eastAsia="Times New Roman" w:cs="Times New Roman"/>
          <w:b/>
          <w:i/>
          <w:color w:val="000000"/>
          <w:sz w:val="28"/>
          <w:szCs w:val="28"/>
        </w:rPr>
      </w:pPr>
    </w:p>
    <w:p w14:paraId="4614A4B0">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720" w:right="-1" w:firstLine="709"/>
        <w:rPr>
          <w:rFonts w:ascii="Times New Roman" w:hAnsi="Times New Roman" w:eastAsia="Times New Roman" w:cs="Times New Roman"/>
          <w:b/>
          <w:i/>
          <w:color w:val="000000"/>
          <w:sz w:val="28"/>
          <w:szCs w:val="28"/>
        </w:rPr>
      </w:pPr>
    </w:p>
    <w:p w14:paraId="204C4CB3">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rPr>
          <w:rFonts w:ascii="Times New Roman" w:hAnsi="Times New Roman" w:eastAsia="Times New Roman" w:cs="Times New Roman"/>
          <w:b/>
          <w:i/>
          <w:color w:val="000000"/>
          <w:sz w:val="28"/>
          <w:szCs w:val="28"/>
        </w:rPr>
      </w:pPr>
    </w:p>
    <w:p w14:paraId="0406D8E9">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right="-1"/>
        <w:rPr>
          <w:rFonts w:ascii="Times New Roman" w:hAnsi="Times New Roman" w:eastAsia="Times New Roman" w:cs="Times New Roman"/>
          <w:b/>
          <w:i/>
          <w:color w:val="000000"/>
          <w:sz w:val="28"/>
          <w:szCs w:val="28"/>
        </w:rPr>
      </w:pPr>
    </w:p>
    <w:p w14:paraId="6FD0C840">
      <w:pPr>
        <w:pStyle w:val="3"/>
        <w:widowControl w:val="0"/>
        <w:pBdr>
          <w:top w:val="none" w:color="auto" w:sz="0" w:space="0"/>
          <w:left w:val="none" w:color="auto" w:sz="0" w:space="0"/>
          <w:bottom w:val="none" w:color="auto" w:sz="0" w:space="0"/>
          <w:right w:val="none" w:color="auto" w:sz="0" w:space="0"/>
          <w:between w:val="none" w:color="auto" w:sz="0" w:space="0"/>
        </w:pBdr>
        <w:spacing w:line="344" w:lineRule="auto"/>
        <w:ind w:left="720" w:right="-1" w:firstLine="709"/>
        <w:rPr>
          <w:rFonts w:ascii="Times New Roman" w:hAnsi="Times New Roman" w:eastAsia="Times New Roman" w:cs="Times New Roman"/>
          <w:b/>
          <w:i/>
          <w:color w:val="000000"/>
          <w:sz w:val="28"/>
          <w:szCs w:val="28"/>
        </w:rPr>
      </w:pPr>
      <w:r>
        <w:rPr>
          <w:rFonts w:ascii="Times New Roman" w:hAnsi="Times New Roman" w:eastAsia="Times New Roman" w:cs="Times New Roman"/>
          <w:b/>
          <w:i/>
          <w:color w:val="000000"/>
          <w:sz w:val="28"/>
          <w:szCs w:val="28"/>
        </w:rPr>
        <w:t>3. Воспитательный компонент</w:t>
      </w:r>
    </w:p>
    <w:p w14:paraId="43559442">
      <w:pPr>
        <w:pStyle w:val="3"/>
        <w:widowControl w:val="0"/>
        <w:pBdr>
          <w:top w:val="none" w:color="auto" w:sz="0" w:space="0"/>
          <w:left w:val="none" w:color="auto" w:sz="0" w:space="0"/>
          <w:bottom w:val="none" w:color="auto" w:sz="0" w:space="0"/>
          <w:right w:val="none" w:color="auto" w:sz="0" w:space="0"/>
          <w:between w:val="none" w:color="auto" w:sz="0" w:space="0"/>
        </w:pBdr>
        <w:spacing w:line="344" w:lineRule="auto"/>
        <w:ind w:left="720" w:right="-1" w:firstLine="709"/>
        <w:jc w:val="center"/>
        <w:rPr>
          <w:rFonts w:ascii="Times New Roman" w:hAnsi="Times New Roman" w:eastAsia="Times New Roman" w:cs="Times New Roman"/>
          <w:b/>
          <w:color w:val="000000"/>
          <w:sz w:val="28"/>
          <w:szCs w:val="28"/>
          <w:u w:val="single"/>
        </w:rPr>
      </w:pPr>
      <w:r>
        <w:rPr>
          <w:rFonts w:ascii="Times New Roman" w:hAnsi="Times New Roman" w:eastAsia="Times New Roman" w:cs="Times New Roman"/>
          <w:b/>
          <w:color w:val="000000"/>
          <w:sz w:val="28"/>
          <w:szCs w:val="28"/>
          <w:u w:val="single"/>
        </w:rPr>
        <w:t>3.1 Цель, задачи, целевые ориентиры воспитания:</w:t>
      </w:r>
    </w:p>
    <w:p w14:paraId="284235E7">
      <w:pPr>
        <w:spacing w:line="240" w:lineRule="auto"/>
        <w:ind w:firstLine="709"/>
        <w:rPr>
          <w:rFonts w:ascii="Times New Roman" w:hAnsi="Times New Roman" w:eastAsia="Times New Roman" w:cs="Times New Roman"/>
          <w:sz w:val="28"/>
          <w:szCs w:val="28"/>
        </w:rPr>
      </w:pPr>
    </w:p>
    <w:p w14:paraId="28E27260">
      <w:pPr>
        <w:shd w:val="clear" w:color="auto" w:fill="FFFFFF"/>
        <w:spacing w:line="360" w:lineRule="auto"/>
        <w:ind w:firstLine="709"/>
        <w:outlineLvl w:val="2"/>
        <w:rPr>
          <w:rFonts w:ascii="Times New Roman" w:hAnsi="Times New Roman" w:eastAsia="Times New Roman" w:cs="Times New Roman"/>
          <w:b/>
          <w:bCs/>
          <w:sz w:val="27"/>
          <w:szCs w:val="27"/>
        </w:rPr>
      </w:pPr>
      <w:r>
        <w:rPr>
          <w:rFonts w:ascii="Times New Roman" w:hAnsi="Times New Roman" w:eastAsia="Times New Roman" w:cs="Times New Roman"/>
          <w:b/>
          <w:bCs/>
          <w:sz w:val="27"/>
          <w:szCs w:val="27"/>
        </w:rPr>
        <w:t>Цель:</w:t>
      </w:r>
    </w:p>
    <w:p w14:paraId="4F45C259">
      <w:pPr>
        <w:spacing w:line="360" w:lineRule="auto"/>
        <w:ind w:firstLine="709"/>
        <w:rPr>
          <w:rFonts w:ascii="Times New Roman" w:hAnsi="Times New Roman" w:eastAsia="Times New Roman" w:cs="Times New Roman"/>
          <w:sz w:val="24"/>
          <w:szCs w:val="24"/>
        </w:rPr>
      </w:pPr>
      <w:r>
        <w:rPr>
          <w:rFonts w:ascii="Times New Roman" w:hAnsi="Times New Roman" w:eastAsia="Times New Roman" w:cs="Times New Roman"/>
          <w:sz w:val="28"/>
          <w:szCs w:val="28"/>
        </w:rPr>
        <w:t>В этом возрасте главная цель — не спортивное обучение, а формирование положительного отношения к воде (гидрофилия), развитие базовых физических качеств, укрепление психоэмоциональной связи со взрослым и социализация</w:t>
      </w:r>
      <w:r>
        <w:rPr>
          <w:rFonts w:ascii="Times New Roman" w:hAnsi="Times New Roman" w:eastAsia="Times New Roman" w:cs="Times New Roman"/>
          <w:sz w:val="24"/>
          <w:szCs w:val="24"/>
        </w:rPr>
        <w:t xml:space="preserve">. </w:t>
      </w:r>
    </w:p>
    <w:p w14:paraId="6057A70C">
      <w:p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Носит комплексный характер и неразрывно связана с физическим развитием.</w:t>
      </w:r>
    </w:p>
    <w:p w14:paraId="123FB230">
      <w:pPr>
        <w:spacing w:line="360" w:lineRule="auto"/>
        <w:ind w:firstLine="709"/>
        <w:rPr>
          <w:rFonts w:ascii="Times New Roman" w:hAnsi="Times New Roman" w:eastAsia="Times New Roman" w:cs="Times New Roman"/>
          <w:b/>
          <w:sz w:val="28"/>
          <w:szCs w:val="28"/>
        </w:rPr>
      </w:pPr>
      <w:r>
        <w:rPr>
          <w:rFonts w:ascii="Times New Roman" w:hAnsi="Times New Roman" w:eastAsia="Times New Roman" w:cs="Times New Roman"/>
          <w:b/>
          <w:sz w:val="28"/>
          <w:szCs w:val="24"/>
        </w:rPr>
        <w:t>Задачи:</w:t>
      </w:r>
    </w:p>
    <w:p w14:paraId="78274B7F">
      <w:pPr>
        <w:pStyle w:val="17"/>
        <w:numPr>
          <w:ilvl w:val="0"/>
          <w:numId w:val="18"/>
        </w:numPr>
        <w:tabs>
          <w:tab w:val="left" w:pos="993"/>
        </w:tabs>
        <w:spacing w:after="0" w:line="360" w:lineRule="auto"/>
        <w:ind w:left="0" w:firstLine="709"/>
        <w:rPr>
          <w:rFonts w:ascii="Times New Roman" w:hAnsi="Times New Roman" w:eastAsia="Times New Roman" w:cs="Times New Roman"/>
          <w:b/>
          <w:sz w:val="28"/>
          <w:szCs w:val="28"/>
        </w:rPr>
      </w:pPr>
      <w:r>
        <w:rPr>
          <w:rFonts w:ascii="Times New Roman" w:hAnsi="Times New Roman" w:eastAsia="Times New Roman" w:cs="Times New Roman"/>
          <w:sz w:val="28"/>
          <w:szCs w:val="28"/>
        </w:rPr>
        <w:t xml:space="preserve">Воспитание эмоционального комфорта: </w:t>
      </w:r>
    </w:p>
    <w:p w14:paraId="57E3E756">
      <w:pPr>
        <w:pStyle w:val="17"/>
        <w:tabs>
          <w:tab w:val="left" w:pos="993"/>
        </w:tabs>
        <w:spacing w:after="0" w:line="360" w:lineRule="auto"/>
        <w:ind w:left="0" w:firstLine="709"/>
        <w:rPr>
          <w:rFonts w:ascii="Times New Roman" w:hAnsi="Times New Roman" w:eastAsia="Times New Roman" w:cs="Times New Roman"/>
          <w:b/>
          <w:sz w:val="28"/>
          <w:szCs w:val="28"/>
        </w:rPr>
      </w:pPr>
      <w:r>
        <w:rPr>
          <w:rFonts w:ascii="Times New Roman" w:hAnsi="Times New Roman" w:eastAsia="Times New Roman" w:cs="Times New Roman"/>
          <w:sz w:val="28"/>
          <w:szCs w:val="28"/>
        </w:rPr>
        <w:t>преодоление страха воды и формирование эмоционально положительного отношения к ней. Через игровую деятельность у ребенка воспитываются такие качества, как смелость, ловкость, самостоятельность и уверенность в своих силах. Важно привить стойкие гигиенические навыки (мытье под душем до и после бассейна, умение вытираться), которые постепенно становятся привычкой.</w:t>
      </w:r>
    </w:p>
    <w:p w14:paraId="62D00B84">
      <w:pPr>
        <w:pStyle w:val="17"/>
        <w:numPr>
          <w:ilvl w:val="0"/>
          <w:numId w:val="18"/>
        </w:numPr>
        <w:tabs>
          <w:tab w:val="left" w:pos="993"/>
        </w:tabs>
        <w:spacing w:after="0" w:line="360" w:lineRule="auto"/>
        <w:ind w:left="0" w:firstLine="709"/>
        <w:rPr>
          <w:rFonts w:ascii="Times New Roman" w:hAnsi="Times New Roman" w:eastAsia="Times New Roman" w:cs="Times New Roman"/>
          <w:b/>
          <w:sz w:val="28"/>
          <w:szCs w:val="28"/>
        </w:rPr>
      </w:pPr>
      <w:r>
        <w:rPr>
          <w:rFonts w:ascii="Times New Roman" w:hAnsi="Times New Roman" w:eastAsia="Times New Roman" w:cs="Times New Roman"/>
          <w:sz w:val="28"/>
          <w:szCs w:val="28"/>
        </w:rPr>
        <w:t xml:space="preserve">Укрепление привязанности и доверия: </w:t>
      </w:r>
    </w:p>
    <w:p w14:paraId="6FE3354D">
      <w:pPr>
        <w:pStyle w:val="17"/>
        <w:tabs>
          <w:tab w:val="left" w:pos="993"/>
        </w:tabs>
        <w:spacing w:after="0" w:line="360" w:lineRule="auto"/>
        <w:ind w:left="0" w:firstLine="709"/>
        <w:rPr>
          <w:rFonts w:ascii="Times New Roman" w:hAnsi="Times New Roman" w:eastAsia="Times New Roman" w:cs="Times New Roman"/>
          <w:b/>
          <w:sz w:val="28"/>
          <w:szCs w:val="28"/>
        </w:rPr>
      </w:pPr>
      <w:r>
        <w:rPr>
          <w:rFonts w:ascii="Times New Roman" w:hAnsi="Times New Roman" w:eastAsia="Times New Roman" w:cs="Times New Roman"/>
          <w:sz w:val="28"/>
          <w:szCs w:val="28"/>
        </w:rPr>
        <w:t xml:space="preserve"> развитие навыков тактильного и визуального контакта через совместные упражнения («глаза в глаза», поддержка, колыбельные в воде).</w:t>
      </w:r>
    </w:p>
    <w:p w14:paraId="4FDD2B63">
      <w:pPr>
        <w:pStyle w:val="17"/>
        <w:numPr>
          <w:ilvl w:val="0"/>
          <w:numId w:val="18"/>
        </w:numPr>
        <w:tabs>
          <w:tab w:val="left" w:pos="993"/>
        </w:tabs>
        <w:spacing w:after="0" w:line="360" w:lineRule="auto"/>
        <w:ind w:left="0" w:firstLine="709"/>
        <w:rPr>
          <w:rFonts w:ascii="Times New Roman" w:hAnsi="Times New Roman" w:eastAsia="Times New Roman" w:cs="Times New Roman"/>
          <w:b/>
          <w:sz w:val="28"/>
          <w:szCs w:val="28"/>
        </w:rPr>
      </w:pPr>
      <w:r>
        <w:rPr>
          <w:rFonts w:ascii="Times New Roman" w:hAnsi="Times New Roman" w:eastAsia="Times New Roman" w:cs="Times New Roman"/>
          <w:sz w:val="28"/>
          <w:szCs w:val="28"/>
        </w:rPr>
        <w:t xml:space="preserve">Формирование познавательной активности: </w:t>
      </w:r>
    </w:p>
    <w:p w14:paraId="0A2A0FC6">
      <w:pPr>
        <w:pStyle w:val="17"/>
        <w:tabs>
          <w:tab w:val="left" w:pos="993"/>
        </w:tabs>
        <w:spacing w:after="0" w:line="360" w:lineRule="auto"/>
        <w:ind w:left="0" w:firstLine="709"/>
        <w:rPr>
          <w:rFonts w:ascii="Times New Roman" w:hAnsi="Times New Roman" w:eastAsia="Times New Roman" w:cs="Times New Roman"/>
          <w:b/>
          <w:sz w:val="28"/>
          <w:szCs w:val="28"/>
        </w:rPr>
      </w:pPr>
      <w:r>
        <w:rPr>
          <w:rFonts w:ascii="Times New Roman" w:hAnsi="Times New Roman" w:eastAsia="Times New Roman" w:cs="Times New Roman"/>
          <w:sz w:val="28"/>
          <w:szCs w:val="28"/>
        </w:rPr>
        <w:t>стимулирование интереса к игрушкам на воде, звуковым сигналам инструктора , элементарным игровым действиям.</w:t>
      </w:r>
    </w:p>
    <w:p w14:paraId="0B7C03B3">
      <w:p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b/>
          <w:sz w:val="28"/>
          <w:szCs w:val="28"/>
          <w:u w:val="single"/>
        </w:rPr>
        <w:t>Целевые ориентиры воспитания</w:t>
      </w:r>
      <w:r>
        <w:rPr>
          <w:rFonts w:ascii="Times New Roman" w:hAnsi="Times New Roman" w:eastAsia="Times New Roman" w:cs="Times New Roman"/>
          <w:sz w:val="28"/>
          <w:szCs w:val="28"/>
        </w:rPr>
        <w:t xml:space="preserve"> детей в возрасте от 6 месяцев до 3 лет на занятиях плаванием делятся на три взаимосвязанных направления: физическое, психоэмоциональное и социальное.</w:t>
      </w:r>
    </w:p>
    <w:p w14:paraId="04B84F63">
      <w:p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Психоэмоциональное развитие-</w:t>
      </w:r>
    </w:p>
    <w:p w14:paraId="5DEB4C74">
      <w:pPr>
        <w:numPr>
          <w:ilvl w:val="0"/>
          <w:numId w:val="19"/>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Преодоление водобоязни:</w:t>
      </w:r>
      <w:r>
        <w:rPr>
          <w:rFonts w:ascii="Times New Roman" w:hAnsi="Times New Roman" w:eastAsia="Times New Roman" w:cs="Times New Roman"/>
          <w:sz w:val="28"/>
          <w:szCs w:val="28"/>
        </w:rPr>
        <w:t xml:space="preserve"> снятие психологического барьера перед водной средой через игру и постоянный телесный контакт с родителем. Целевой ориентир — спокойная реакция ребенка на брызги, погружение ушей и лица в воду.</w:t>
      </w:r>
    </w:p>
    <w:p w14:paraId="4DD9EA3D">
      <w:pPr>
        <w:numPr>
          <w:ilvl w:val="0"/>
          <w:numId w:val="19"/>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Формирование базового доверия к миру:</w:t>
      </w:r>
      <w:r>
        <w:rPr>
          <w:rFonts w:ascii="Times New Roman" w:hAnsi="Times New Roman" w:eastAsia="Times New Roman" w:cs="Times New Roman"/>
          <w:sz w:val="28"/>
          <w:szCs w:val="28"/>
        </w:rPr>
        <w:t xml:space="preserve"> вода возвращает грудничку ощущение внутриутробной среды («эффект невесомости»), а поддержка родителя дает чувство абсолютной безопасности.</w:t>
      </w:r>
    </w:p>
    <w:p w14:paraId="0F4BED02">
      <w:pPr>
        <w:numPr>
          <w:ilvl w:val="0"/>
          <w:numId w:val="19"/>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Развитие когнитивных функций:</w:t>
      </w:r>
      <w:r>
        <w:rPr>
          <w:rFonts w:ascii="Times New Roman" w:hAnsi="Times New Roman" w:eastAsia="Times New Roman" w:cs="Times New Roman"/>
          <w:sz w:val="28"/>
          <w:szCs w:val="28"/>
        </w:rPr>
        <w:t xml:space="preserve"> выполнение простых одно- и двухступенчатых речевых инструкций инструктора и родителя («возьми игрушку», «толкайся ножками», «спрячь глазки»). Развитие концентрации внимания на движущихся объектах.</w:t>
      </w:r>
    </w:p>
    <w:p w14:paraId="6EEE0D0F">
      <w:pPr>
        <w:numPr>
          <w:ilvl w:val="0"/>
          <w:numId w:val="19"/>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Эмоциональный интеллект:</w:t>
      </w:r>
      <w:r>
        <w:rPr>
          <w:rFonts w:ascii="Times New Roman" w:hAnsi="Times New Roman" w:eastAsia="Times New Roman" w:cs="Times New Roman"/>
          <w:sz w:val="28"/>
          <w:szCs w:val="28"/>
        </w:rPr>
        <w:t xml:space="preserve"> получение радости от взаимодействия со стихией, обучение распознаванию своих физических ощущений (усталость, холод, радость).</w:t>
      </w:r>
    </w:p>
    <w:p w14:paraId="2720D3C6">
      <w:pPr>
        <w:tabs>
          <w:tab w:val="left" w:pos="993"/>
        </w:tabs>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Социально-коммуникативное воспитание-</w:t>
      </w:r>
    </w:p>
    <w:p w14:paraId="440168FF">
      <w:pPr>
        <w:numPr>
          <w:ilvl w:val="0"/>
          <w:numId w:val="20"/>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Налаживание детско-родительского контакта:</w:t>
      </w:r>
      <w:r>
        <w:rPr>
          <w:rFonts w:ascii="Times New Roman" w:hAnsi="Times New Roman" w:eastAsia="Times New Roman" w:cs="Times New Roman"/>
          <w:sz w:val="28"/>
          <w:szCs w:val="28"/>
        </w:rPr>
        <w:t xml:space="preserve"> в условиях бассейна родитель полностью сосредоточен на ребенке. Тактильный контакт, зрительный обмен и совместное преодоление трудностей укрепляют привязанность.</w:t>
      </w:r>
    </w:p>
    <w:p w14:paraId="4B8D5B3D">
      <w:pPr>
        <w:numPr>
          <w:ilvl w:val="0"/>
          <w:numId w:val="20"/>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Социализация:</w:t>
      </w:r>
      <w:r>
        <w:rPr>
          <w:rFonts w:ascii="Times New Roman" w:hAnsi="Times New Roman" w:eastAsia="Times New Roman" w:cs="Times New Roman"/>
          <w:sz w:val="28"/>
          <w:szCs w:val="28"/>
        </w:rPr>
        <w:t xml:space="preserve"> привыкание к коллективу сверстников, инструктору и правилам поведения в общественном месте (раздевалка, душевая, бортик бассейна). Ребенок учится ждать своей очереди и не мешать другим парам.</w:t>
      </w:r>
    </w:p>
    <w:p w14:paraId="2B230445">
      <w:pPr>
        <w:numPr>
          <w:ilvl w:val="0"/>
          <w:numId w:val="20"/>
        </w:numPr>
        <w:tabs>
          <w:tab w:val="left" w:pos="993"/>
          <w:tab w:val="clear" w:pos="720"/>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bCs/>
          <w:sz w:val="28"/>
          <w:szCs w:val="28"/>
        </w:rPr>
        <w:t>Освоение бытовых навыков:</w:t>
      </w:r>
      <w:r>
        <w:rPr>
          <w:rFonts w:ascii="Times New Roman" w:hAnsi="Times New Roman" w:eastAsia="Times New Roman" w:cs="Times New Roman"/>
          <w:sz w:val="28"/>
          <w:szCs w:val="28"/>
        </w:rPr>
        <w:t xml:space="preserve"> подготовка к самостоятельности — умение вытираться полотенцем по просьбе.</w:t>
      </w:r>
    </w:p>
    <w:p w14:paraId="59C1EC94">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720" w:right="-1" w:firstLine="709"/>
        <w:jc w:val="center"/>
        <w:rPr>
          <w:rFonts w:ascii="Times New Roman" w:hAnsi="Times New Roman" w:eastAsia="Times New Roman" w:cs="Times New Roman"/>
          <w:b/>
          <w:color w:val="000000"/>
          <w:sz w:val="28"/>
          <w:szCs w:val="28"/>
          <w:u w:val="single"/>
        </w:rPr>
      </w:pPr>
    </w:p>
    <w:p w14:paraId="4E6F5B5A">
      <w:pPr>
        <w:pStyle w:val="3"/>
        <w:widowControl w:val="0"/>
        <w:pBdr>
          <w:top w:val="none" w:color="auto" w:sz="0" w:space="0"/>
          <w:left w:val="none" w:color="auto" w:sz="0" w:space="0"/>
          <w:bottom w:val="none" w:color="auto" w:sz="0" w:space="0"/>
          <w:right w:val="none" w:color="auto" w:sz="0" w:space="0"/>
          <w:between w:val="none" w:color="auto" w:sz="0" w:space="0"/>
        </w:pBdr>
        <w:spacing w:line="360" w:lineRule="auto"/>
        <w:ind w:left="720" w:right="-1" w:firstLine="709"/>
        <w:jc w:val="center"/>
        <w:rPr>
          <w:rFonts w:ascii="Times New Roman" w:hAnsi="Times New Roman" w:eastAsia="Times New Roman" w:cs="Times New Roman"/>
          <w:b/>
          <w:color w:val="000000"/>
          <w:sz w:val="28"/>
          <w:szCs w:val="28"/>
          <w:u w:val="single"/>
        </w:rPr>
      </w:pPr>
      <w:r>
        <w:rPr>
          <w:rFonts w:ascii="Times New Roman" w:hAnsi="Times New Roman" w:eastAsia="Times New Roman" w:cs="Times New Roman"/>
          <w:b/>
          <w:color w:val="000000"/>
          <w:sz w:val="28"/>
          <w:szCs w:val="28"/>
          <w:u w:val="single"/>
        </w:rPr>
        <w:t>3.2 Формы и методы воспитания.</w:t>
      </w:r>
    </w:p>
    <w:p w14:paraId="4DEB20DE">
      <w:pPr>
        <w:spacing w:line="360" w:lineRule="auto"/>
        <w:ind w:left="720" w:firstLine="709"/>
        <w:rPr>
          <w:rFonts w:ascii="Times New Roman" w:hAnsi="Times New Roman" w:eastAsia="Times New Roman" w:cs="Times New Roman"/>
          <w:b/>
          <w:sz w:val="28"/>
          <w:szCs w:val="28"/>
        </w:rPr>
      </w:pPr>
      <w:r>
        <w:rPr>
          <w:rFonts w:ascii="Times New Roman" w:hAnsi="Times New Roman" w:eastAsia="Times New Roman" w:cs="Times New Roman"/>
          <w:b/>
          <w:sz w:val="28"/>
          <w:szCs w:val="28"/>
        </w:rPr>
        <w:t>Основные формы организации занятий:</w:t>
      </w:r>
    </w:p>
    <w:p w14:paraId="5B22BFF0">
      <w:pPr>
        <w:pStyle w:val="17"/>
        <w:numPr>
          <w:ilvl w:val="0"/>
          <w:numId w:val="21"/>
        </w:numPr>
        <w:spacing w:after="0" w:line="360" w:lineRule="auto"/>
        <w:ind w:left="142"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Совместная игровая деятельность «Мама и малыш»: основная форма, интегрирующая воспитательные и образовательные задачи.  В процессе игр и упражнений происходит ненавязчивое усвоение норм взаимодействия, правил безопасности, формирование доверительных отношений.</w:t>
      </w:r>
    </w:p>
    <w:p w14:paraId="34E47518">
      <w:pPr>
        <w:pStyle w:val="17"/>
        <w:numPr>
          <w:ilvl w:val="0"/>
          <w:numId w:val="21"/>
        </w:numPr>
        <w:spacing w:after="0" w:line="360" w:lineRule="auto"/>
        <w:ind w:left="142"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Ситуации морального выбора и обсуждения: инструктор организует общение между родителями, обсуждает случаи из практики (например, как реагировать на капризы ребенка в воде), моделирует ситуации взаимопомощи.</w:t>
      </w:r>
    </w:p>
    <w:p w14:paraId="3B3396C4">
      <w:pPr>
        <w:pStyle w:val="17"/>
        <w:numPr>
          <w:ilvl w:val="0"/>
          <w:numId w:val="21"/>
        </w:numPr>
        <w:spacing w:after="0" w:line="360" w:lineRule="auto"/>
        <w:ind w:left="142"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Ритуалы и традиции группы: приветствие, прощание , совместное пение песенок.</w:t>
      </w:r>
    </w:p>
    <w:p w14:paraId="4C0BB6FD">
      <w:pPr>
        <w:pStyle w:val="17"/>
        <w:numPr>
          <w:ilvl w:val="0"/>
          <w:numId w:val="21"/>
        </w:numPr>
        <w:spacing w:after="0" w:line="360" w:lineRule="auto"/>
        <w:ind w:left="142"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Просветительская работа с родителями (индивидуальные беседы, рекомендации, консультации, информация на информационный стенд): направлена на  формирование единого  целостно-смыслового пространства семьи и педагога.</w:t>
      </w:r>
    </w:p>
    <w:p w14:paraId="1C23220D">
      <w:pPr>
        <w:spacing w:line="360" w:lineRule="auto"/>
        <w:ind w:left="142" w:firstLine="709"/>
        <w:rPr>
          <w:rFonts w:ascii="Times New Roman" w:hAnsi="Times New Roman" w:eastAsia="Times New Roman" w:cs="Times New Roman"/>
          <w:b/>
          <w:sz w:val="28"/>
          <w:szCs w:val="28"/>
        </w:rPr>
      </w:pPr>
      <w:r>
        <w:rPr>
          <w:rFonts w:ascii="Times New Roman" w:hAnsi="Times New Roman" w:eastAsia="Times New Roman" w:cs="Times New Roman"/>
          <w:b/>
          <w:sz w:val="28"/>
          <w:szCs w:val="28"/>
        </w:rPr>
        <w:t>Методы воспитания :</w:t>
      </w:r>
    </w:p>
    <w:p w14:paraId="21A1E4EF">
      <w:pPr>
        <w:pStyle w:val="17"/>
        <w:numPr>
          <w:ilvl w:val="0"/>
          <w:numId w:val="22"/>
        </w:numPr>
        <w:tabs>
          <w:tab w:val="left" w:pos="1134"/>
        </w:tabs>
        <w:spacing w:after="0" w:line="360" w:lineRule="auto"/>
        <w:ind w:left="142"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Метод положительного примера: пример корректного и доброжелательного общения инструктора с родителями и детьми, пример других;</w:t>
      </w:r>
    </w:p>
    <w:p w14:paraId="3E890C0A">
      <w:pPr>
        <w:pStyle w:val="17"/>
        <w:numPr>
          <w:ilvl w:val="0"/>
          <w:numId w:val="22"/>
        </w:numPr>
        <w:tabs>
          <w:tab w:val="left" w:pos="1134"/>
        </w:tabs>
        <w:spacing w:after="0" w:line="360" w:lineRule="auto"/>
        <w:ind w:left="142"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Метод убеждения (разъяснения, беседы): разъяснение родителям педагогического смысла тех или иных действий, важности терпения, поддержки, позитивного настроя;</w:t>
      </w:r>
    </w:p>
    <w:p w14:paraId="592B2EDE">
      <w:pPr>
        <w:pStyle w:val="17"/>
        <w:numPr>
          <w:ilvl w:val="0"/>
          <w:numId w:val="22"/>
        </w:numPr>
        <w:tabs>
          <w:tab w:val="left" w:pos="1134"/>
        </w:tabs>
        <w:spacing w:after="0" w:line="360" w:lineRule="auto"/>
        <w:ind w:left="142"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Метод поощрения и поддержки: публичное одобрение инструктором успехов ребенка (аплодисменты, похвала) и родителя (отметка о его активном и грамотном участии);</w:t>
      </w:r>
    </w:p>
    <w:p w14:paraId="7548EE32">
      <w:pPr>
        <w:pStyle w:val="17"/>
        <w:numPr>
          <w:ilvl w:val="0"/>
          <w:numId w:val="22"/>
        </w:numPr>
        <w:tabs>
          <w:tab w:val="left" w:pos="1134"/>
        </w:tabs>
        <w:spacing w:after="0" w:line="360" w:lineRule="auto"/>
        <w:ind w:left="142"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Игровые методы: использование сюжетно-ролевых игр, игр с правилами , для формирования форм поведения.</w:t>
      </w:r>
    </w:p>
    <w:p w14:paraId="01322036">
      <w:pPr>
        <w:pStyle w:val="17"/>
        <w:numPr>
          <w:ilvl w:val="0"/>
          <w:numId w:val="22"/>
        </w:numPr>
        <w:tabs>
          <w:tab w:val="left" w:pos="1134"/>
        </w:tabs>
        <w:spacing w:after="0" w:line="360" w:lineRule="auto"/>
        <w:ind w:left="142"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Метод приучения и упражнения: многократное доброжелательное напоминание и совместное выполнение правил гигиены, безопасности, взаимной вежливости.</w:t>
      </w:r>
    </w:p>
    <w:p w14:paraId="66E4FA88">
      <w:pPr>
        <w:pStyle w:val="3"/>
        <w:widowControl w:val="0"/>
        <w:pBdr>
          <w:top w:val="none" w:color="auto" w:sz="0" w:space="0"/>
          <w:left w:val="none" w:color="auto" w:sz="0" w:space="0"/>
          <w:bottom w:val="none" w:color="auto" w:sz="0" w:space="0"/>
          <w:right w:val="none" w:color="auto" w:sz="0" w:space="0"/>
          <w:between w:val="none" w:color="auto" w:sz="0" w:space="0"/>
        </w:pBdr>
        <w:spacing w:line="344" w:lineRule="auto"/>
        <w:ind w:left="1440" w:right="-1" w:firstLine="709"/>
        <w:jc w:val="center"/>
        <w:rPr>
          <w:rFonts w:ascii="Times New Roman" w:hAnsi="Times New Roman" w:eastAsia="Times New Roman" w:cs="Times New Roman"/>
          <w:b/>
          <w:color w:val="000000"/>
          <w:sz w:val="28"/>
          <w:szCs w:val="28"/>
          <w:u w:val="single"/>
        </w:rPr>
      </w:pPr>
    </w:p>
    <w:p w14:paraId="75478545">
      <w:pPr>
        <w:pStyle w:val="3"/>
        <w:widowControl w:val="0"/>
        <w:pBdr>
          <w:top w:val="none" w:color="auto" w:sz="0" w:space="0"/>
          <w:left w:val="none" w:color="auto" w:sz="0" w:space="0"/>
          <w:bottom w:val="none" w:color="auto" w:sz="0" w:space="0"/>
          <w:right w:val="none" w:color="auto" w:sz="0" w:space="0"/>
          <w:between w:val="none" w:color="auto" w:sz="0" w:space="0"/>
        </w:pBdr>
        <w:spacing w:line="344" w:lineRule="auto"/>
        <w:ind w:left="1440" w:right="-1" w:firstLine="709"/>
        <w:jc w:val="center"/>
        <w:rPr>
          <w:rFonts w:ascii="Times New Roman" w:hAnsi="Times New Roman" w:eastAsia="Times New Roman" w:cs="Times New Roman"/>
          <w:b/>
          <w:color w:val="000000"/>
          <w:sz w:val="28"/>
          <w:szCs w:val="28"/>
          <w:u w:val="single"/>
        </w:rPr>
      </w:pPr>
      <w:r>
        <w:rPr>
          <w:rFonts w:ascii="Times New Roman" w:hAnsi="Times New Roman" w:eastAsia="Times New Roman" w:cs="Times New Roman"/>
          <w:b/>
          <w:color w:val="000000"/>
          <w:sz w:val="28"/>
          <w:szCs w:val="28"/>
          <w:u w:val="single"/>
        </w:rPr>
        <w:t>3.3 Условия воспитания , анализ результатов.</w:t>
      </w:r>
    </w:p>
    <w:p w14:paraId="1436C35A">
      <w:pPr>
        <w:pStyle w:val="3"/>
        <w:widowControl w:val="0"/>
        <w:pBdr>
          <w:top w:val="none" w:color="auto" w:sz="0" w:space="0"/>
          <w:left w:val="none" w:color="auto" w:sz="0" w:space="0"/>
          <w:bottom w:val="none" w:color="auto" w:sz="0" w:space="0"/>
          <w:right w:val="none" w:color="auto" w:sz="0" w:space="0"/>
          <w:between w:val="none" w:color="auto" w:sz="0" w:space="0"/>
        </w:pBdr>
        <w:spacing w:line="344" w:lineRule="auto"/>
        <w:ind w:left="360" w:right="-1" w:firstLine="709"/>
        <w:rPr>
          <w:rFonts w:ascii="Times New Roman" w:hAnsi="Times New Roman" w:eastAsia="Times New Roman" w:cs="Times New Roman"/>
          <w:color w:val="000000"/>
          <w:sz w:val="28"/>
          <w:szCs w:val="28"/>
          <w:u w:val="single"/>
        </w:rPr>
      </w:pPr>
      <w:r>
        <w:rPr>
          <w:rFonts w:ascii="Times New Roman" w:hAnsi="Times New Roman" w:eastAsia="Times New Roman" w:cs="Times New Roman"/>
          <w:color w:val="000000"/>
          <w:sz w:val="28"/>
          <w:szCs w:val="28"/>
          <w:u w:val="single"/>
        </w:rPr>
        <w:t>Условия воспитания:</w:t>
      </w:r>
    </w:p>
    <w:p w14:paraId="564767AC">
      <w:pPr>
        <w:pStyle w:val="3"/>
        <w:widowControl w:val="0"/>
        <w:numPr>
          <w:ilvl w:val="0"/>
          <w:numId w:val="23"/>
        </w:numPr>
        <w:pBdr>
          <w:top w:val="none" w:color="auto" w:sz="0" w:space="0"/>
          <w:left w:val="none" w:color="auto" w:sz="0" w:space="0"/>
          <w:bottom w:val="none" w:color="auto" w:sz="0" w:space="0"/>
          <w:right w:val="none" w:color="auto" w:sz="0" w:space="0"/>
          <w:between w:val="none" w:color="auto" w:sz="0" w:space="0"/>
        </w:pBdr>
        <w:spacing w:line="344" w:lineRule="auto"/>
        <w:ind w:left="0"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Безопасность и гигиена (создание безопасной среды для занятий, обеспечение чистоты помещений и инвентаря, строгое соблюдение санитарно-гигиенических норм).</w:t>
      </w:r>
    </w:p>
    <w:p w14:paraId="5C13DD9F">
      <w:pPr>
        <w:pStyle w:val="3"/>
        <w:widowControl w:val="0"/>
        <w:numPr>
          <w:ilvl w:val="0"/>
          <w:numId w:val="23"/>
        </w:numPr>
        <w:pBdr>
          <w:top w:val="none" w:color="auto" w:sz="0" w:space="0"/>
          <w:left w:val="none" w:color="auto" w:sz="0" w:space="0"/>
          <w:bottom w:val="none" w:color="auto" w:sz="0" w:space="0"/>
          <w:right w:val="none" w:color="auto" w:sz="0" w:space="0"/>
          <w:between w:val="none" w:color="auto" w:sz="0" w:space="0"/>
        </w:pBdr>
        <w:spacing w:line="344" w:lineRule="auto"/>
        <w:ind w:left="0"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Доступность информации (регулярное информирование родителей о целях, содержании и результатах занятий, разъяснение роли плавания в оздоровлении и воспитании детей).</w:t>
      </w:r>
    </w:p>
    <w:p w14:paraId="1F75A412">
      <w:pPr>
        <w:pStyle w:val="3"/>
        <w:widowControl w:val="0"/>
        <w:numPr>
          <w:ilvl w:val="0"/>
          <w:numId w:val="23"/>
        </w:numPr>
        <w:pBdr>
          <w:top w:val="none" w:color="auto" w:sz="0" w:space="0"/>
          <w:left w:val="none" w:color="auto" w:sz="0" w:space="0"/>
          <w:bottom w:val="none" w:color="auto" w:sz="0" w:space="0"/>
          <w:right w:val="none" w:color="auto" w:sz="0" w:space="0"/>
          <w:between w:val="none" w:color="auto" w:sz="0" w:space="0"/>
        </w:pBdr>
        <w:spacing w:line="344" w:lineRule="auto"/>
        <w:ind w:left="0"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Индивидуальный подход (учет возрастных и индивидуальных особенностей каждого ребенка).</w:t>
      </w:r>
    </w:p>
    <w:p w14:paraId="48156BDE">
      <w:pPr>
        <w:pStyle w:val="3"/>
        <w:widowControl w:val="0"/>
        <w:numPr>
          <w:ilvl w:val="0"/>
          <w:numId w:val="23"/>
        </w:numPr>
        <w:pBdr>
          <w:top w:val="none" w:color="auto" w:sz="0" w:space="0"/>
          <w:left w:val="none" w:color="auto" w:sz="0" w:space="0"/>
          <w:bottom w:val="none" w:color="auto" w:sz="0" w:space="0"/>
          <w:right w:val="none" w:color="auto" w:sz="0" w:space="0"/>
          <w:between w:val="none" w:color="auto" w:sz="0" w:space="0"/>
        </w:pBdr>
        <w:spacing w:line="344" w:lineRule="auto"/>
        <w:ind w:left="0"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Материально техническое оснащение (наличие необходимого оборудования и условий для проведения занятий, соответствие требованиям санитарных норм и правил).</w:t>
      </w:r>
    </w:p>
    <w:p w14:paraId="4C12B7B2">
      <w:pPr>
        <w:pStyle w:val="3"/>
        <w:widowControl w:val="0"/>
        <w:numPr>
          <w:ilvl w:val="0"/>
          <w:numId w:val="23"/>
        </w:numPr>
        <w:pBdr>
          <w:top w:val="none" w:color="auto" w:sz="0" w:space="0"/>
          <w:left w:val="none" w:color="auto" w:sz="0" w:space="0"/>
          <w:bottom w:val="none" w:color="auto" w:sz="0" w:space="0"/>
          <w:right w:val="none" w:color="auto" w:sz="0" w:space="0"/>
          <w:between w:val="none" w:color="auto" w:sz="0" w:space="0"/>
        </w:pBdr>
        <w:spacing w:line="344" w:lineRule="auto"/>
        <w:ind w:left="0"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Высокий уровень квалификации у преподавателя и владение современными технологиями преподавания плавания.</w:t>
      </w:r>
    </w:p>
    <w:p w14:paraId="0F7A1E84">
      <w:pPr>
        <w:pStyle w:val="3"/>
        <w:widowControl w:val="0"/>
        <w:numPr>
          <w:ilvl w:val="0"/>
          <w:numId w:val="23"/>
        </w:numPr>
        <w:pBdr>
          <w:top w:val="none" w:color="auto" w:sz="0" w:space="0"/>
          <w:left w:val="none" w:color="auto" w:sz="0" w:space="0"/>
          <w:bottom w:val="none" w:color="auto" w:sz="0" w:space="0"/>
          <w:right w:val="none" w:color="auto" w:sz="0" w:space="0"/>
          <w:between w:val="none" w:color="auto" w:sz="0" w:space="0"/>
        </w:pBdr>
        <w:spacing w:line="344" w:lineRule="auto"/>
        <w:ind w:left="0"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Постоянный мониторинг здоровья (регулярное медицинское обследование детей и родителей, учет противопоказаний и ограничений к занятиям плаванием).</w:t>
      </w:r>
    </w:p>
    <w:p w14:paraId="571AAC93">
      <w:pPr>
        <w:pStyle w:val="3"/>
        <w:widowControl w:val="0"/>
        <w:numPr>
          <w:ilvl w:val="0"/>
          <w:numId w:val="23"/>
        </w:numPr>
        <w:pBdr>
          <w:top w:val="none" w:color="auto" w:sz="0" w:space="0"/>
          <w:left w:val="none" w:color="auto" w:sz="0" w:space="0"/>
          <w:bottom w:val="none" w:color="auto" w:sz="0" w:space="0"/>
          <w:right w:val="none" w:color="auto" w:sz="0" w:space="0"/>
          <w:between w:val="none" w:color="auto" w:sz="0" w:space="0"/>
        </w:pBdr>
        <w:spacing w:line="344" w:lineRule="auto"/>
        <w:ind w:left="0"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Регулярность и систематичность занятий.</w:t>
      </w:r>
    </w:p>
    <w:p w14:paraId="7FA4E620">
      <w:pPr>
        <w:pStyle w:val="3"/>
        <w:widowControl w:val="0"/>
        <w:numPr>
          <w:ilvl w:val="0"/>
          <w:numId w:val="23"/>
        </w:numPr>
        <w:pBdr>
          <w:top w:val="none" w:color="auto" w:sz="0" w:space="0"/>
          <w:left w:val="none" w:color="auto" w:sz="0" w:space="0"/>
          <w:bottom w:val="none" w:color="auto" w:sz="0" w:space="0"/>
          <w:right w:val="none" w:color="auto" w:sz="0" w:space="0"/>
          <w:between w:val="none" w:color="auto" w:sz="0" w:space="0"/>
        </w:pBdr>
        <w:spacing w:line="344" w:lineRule="auto"/>
        <w:ind w:left="0"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Эмоциональный климат (создание теплой и дружественной атмосферы на занятиях, поддержка и одобрение усилий каждого ребенка).</w:t>
      </w:r>
    </w:p>
    <w:p w14:paraId="0AF31AD5">
      <w:pPr>
        <w:spacing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Анализ результатов воспитания осуществляется непрерывно в процессе педагогического наблюдения. </w:t>
      </w:r>
    </w:p>
    <w:p w14:paraId="319DF886">
      <w:pPr>
        <w:spacing w:line="360" w:lineRule="auto"/>
        <w:ind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Инструктор фиксирует:</w:t>
      </w:r>
    </w:p>
    <w:p w14:paraId="6CA1A65C">
      <w:pPr>
        <w:spacing w:line="360" w:lineRule="auto"/>
        <w:ind w:left="68"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-Динамику эмоционального состояния детей;</w:t>
      </w:r>
    </w:p>
    <w:p w14:paraId="76889721">
      <w:pPr>
        <w:spacing w:line="360" w:lineRule="auto"/>
        <w:ind w:left="68"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-Характер взаимодействия «родитель- ребенок»;</w:t>
      </w:r>
    </w:p>
    <w:p w14:paraId="6339BA49">
      <w:pPr>
        <w:spacing w:line="360" w:lineRule="auto"/>
        <w:ind w:left="68"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-Особенности взаимодействия между семьями в группе;</w:t>
      </w:r>
    </w:p>
    <w:p w14:paraId="4C70CED3">
      <w:pPr>
        <w:spacing w:line="360" w:lineRule="auto"/>
        <w:ind w:left="68"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Соблюдение участниками правил поведения и безопасности.</w:t>
      </w:r>
    </w:p>
    <w:p w14:paraId="561F7FEE">
      <w:pPr>
        <w:spacing w:line="360" w:lineRule="auto"/>
        <w:ind w:left="68"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Специфика возраста не предполагает проведения формализованного тестирования уровня воспитанности ребенка. Анализ носит качественный характер и направлен на оценку общей атмосферы в группе, достижения целевых ориентиров и выявления областей для дальнейшей педагогической работы. Результаты наблюдений  используются для индивидуальных консультаций с родителями и коррекции воспитательного процесса.</w:t>
      </w:r>
    </w:p>
    <w:p w14:paraId="04DA7A82">
      <w:pPr>
        <w:spacing w:line="360" w:lineRule="auto"/>
        <w:ind w:left="68" w:firstLine="709"/>
        <w:rPr>
          <w:rFonts w:ascii="Times New Roman" w:hAnsi="Times New Roman" w:eastAsia="Times New Roman" w:cs="Times New Roman"/>
          <w:sz w:val="28"/>
          <w:szCs w:val="28"/>
        </w:rPr>
      </w:pPr>
    </w:p>
    <w:p w14:paraId="0B347142">
      <w:pPr>
        <w:spacing w:line="360" w:lineRule="auto"/>
        <w:ind w:left="68" w:firstLine="709"/>
        <w:jc w:val="center"/>
        <w:rPr>
          <w:rFonts w:ascii="Times New Roman" w:hAnsi="Times New Roman" w:eastAsia="Times New Roman" w:cs="Times New Roman"/>
          <w:b/>
          <w:sz w:val="28"/>
          <w:szCs w:val="28"/>
          <w:u w:val="single"/>
        </w:rPr>
      </w:pPr>
    </w:p>
    <w:p w14:paraId="72103D42">
      <w:pPr>
        <w:spacing w:line="360" w:lineRule="auto"/>
        <w:ind w:left="68" w:firstLine="709"/>
        <w:jc w:val="center"/>
        <w:rPr>
          <w:rFonts w:ascii="Times New Roman" w:hAnsi="Times New Roman" w:eastAsia="Times New Roman" w:cs="Times New Roman"/>
          <w:b/>
          <w:sz w:val="28"/>
          <w:szCs w:val="28"/>
          <w:u w:val="single"/>
        </w:rPr>
      </w:pPr>
    </w:p>
    <w:p w14:paraId="173F0870">
      <w:pPr>
        <w:spacing w:line="360" w:lineRule="auto"/>
        <w:ind w:left="68" w:firstLine="709"/>
        <w:jc w:val="center"/>
        <w:rPr>
          <w:rFonts w:ascii="Times New Roman" w:hAnsi="Times New Roman" w:eastAsia="Times New Roman" w:cs="Times New Roman"/>
          <w:b/>
          <w:sz w:val="28"/>
          <w:szCs w:val="28"/>
          <w:u w:val="single"/>
        </w:rPr>
      </w:pPr>
    </w:p>
    <w:p w14:paraId="6DDC3A58">
      <w:pPr>
        <w:spacing w:line="360" w:lineRule="auto"/>
        <w:ind w:left="68" w:firstLine="709"/>
        <w:jc w:val="center"/>
        <w:rPr>
          <w:rFonts w:ascii="Times New Roman" w:hAnsi="Times New Roman" w:eastAsia="Times New Roman" w:cs="Times New Roman"/>
          <w:b/>
          <w:sz w:val="28"/>
          <w:szCs w:val="28"/>
          <w:u w:val="single"/>
        </w:rPr>
      </w:pPr>
    </w:p>
    <w:p w14:paraId="47359A84">
      <w:pPr>
        <w:spacing w:line="360" w:lineRule="auto"/>
        <w:ind w:left="68" w:firstLine="709"/>
        <w:jc w:val="center"/>
        <w:rPr>
          <w:rFonts w:ascii="Times New Roman" w:hAnsi="Times New Roman" w:eastAsia="Times New Roman" w:cs="Times New Roman"/>
          <w:b/>
          <w:sz w:val="28"/>
          <w:szCs w:val="28"/>
          <w:u w:val="single"/>
        </w:rPr>
      </w:pPr>
    </w:p>
    <w:p w14:paraId="2F988048">
      <w:pPr>
        <w:spacing w:line="360" w:lineRule="auto"/>
        <w:ind w:left="68" w:firstLine="709"/>
        <w:jc w:val="center"/>
        <w:rPr>
          <w:rFonts w:ascii="Times New Roman" w:hAnsi="Times New Roman" w:eastAsia="Times New Roman" w:cs="Times New Roman"/>
          <w:b/>
          <w:sz w:val="28"/>
          <w:szCs w:val="28"/>
          <w:u w:val="single"/>
        </w:rPr>
        <w:sectPr>
          <w:headerReference r:id="rId5" w:type="default"/>
          <w:pgSz w:w="11906" w:h="16838"/>
          <w:pgMar w:top="1134" w:right="567" w:bottom="1134" w:left="1134" w:header="567" w:footer="709" w:gutter="0"/>
          <w:cols w:space="708" w:num="1"/>
          <w:titlePg/>
          <w:docGrid w:linePitch="360" w:charSpace="0"/>
        </w:sectPr>
      </w:pPr>
    </w:p>
    <w:p w14:paraId="7CDCE5AD">
      <w:pPr>
        <w:spacing w:line="240" w:lineRule="auto"/>
        <w:ind w:left="68" w:firstLine="709"/>
        <w:jc w:val="center"/>
        <w:rPr>
          <w:rFonts w:ascii="Times New Roman" w:hAnsi="Times New Roman" w:eastAsia="Times New Roman" w:cs="Times New Roman"/>
          <w:b/>
          <w:sz w:val="28"/>
          <w:szCs w:val="28"/>
          <w:u w:val="single"/>
        </w:rPr>
      </w:pPr>
      <w:r>
        <w:rPr>
          <w:rFonts w:ascii="Times New Roman" w:hAnsi="Times New Roman" w:eastAsia="Times New Roman" w:cs="Times New Roman"/>
          <w:b/>
          <w:sz w:val="28"/>
          <w:szCs w:val="28"/>
          <w:u w:val="single"/>
        </w:rPr>
        <w:t>3.4 Календарный план воспитательной работы</w:t>
      </w:r>
    </w:p>
    <w:p w14:paraId="3D3E26CB">
      <w:pPr>
        <w:spacing w:line="240" w:lineRule="auto"/>
        <w:ind w:left="68" w:firstLine="709"/>
        <w:jc w:val="center"/>
        <w:rPr>
          <w:rFonts w:ascii="Times New Roman" w:hAnsi="Times New Roman" w:eastAsia="Times New Roman" w:cs="Times New Roman"/>
          <w:b/>
          <w:sz w:val="28"/>
          <w:szCs w:val="28"/>
          <w:u w:val="single"/>
        </w:rPr>
      </w:pPr>
    </w:p>
    <w:tbl>
      <w:tblPr>
        <w:tblStyle w:val="13"/>
        <w:tblpPr w:leftFromText="180" w:rightFromText="180" w:vertAnchor="text" w:horzAnchor="margin" w:tblpY="322"/>
        <w:tblW w:w="147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1050"/>
        <w:gridCol w:w="3787"/>
        <w:gridCol w:w="1508"/>
        <w:gridCol w:w="7764"/>
      </w:tblGrid>
      <w:tr w14:paraId="22039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dxa"/>
          </w:tcPr>
          <w:p w14:paraId="3A947DD6">
            <w:pPr>
              <w:pStyle w:val="3"/>
              <w:widowControl w:val="0"/>
              <w:spacing w:line="344" w:lineRule="auto"/>
              <w:ind w:right="-1" w:firstLine="17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t>
            </w:r>
          </w:p>
        </w:tc>
        <w:tc>
          <w:tcPr>
            <w:tcW w:w="942" w:type="dxa"/>
          </w:tcPr>
          <w:p w14:paraId="3C3A7508">
            <w:pPr>
              <w:pStyle w:val="3"/>
              <w:widowControl w:val="0"/>
              <w:spacing w:line="344" w:lineRule="auto"/>
              <w:ind w:right="-1" w:firstLine="109"/>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Раздел</w:t>
            </w:r>
          </w:p>
        </w:tc>
        <w:tc>
          <w:tcPr>
            <w:tcW w:w="3905" w:type="dxa"/>
          </w:tcPr>
          <w:p w14:paraId="4EDDC157">
            <w:pPr>
              <w:pStyle w:val="3"/>
              <w:widowControl w:val="0"/>
              <w:spacing w:line="344" w:lineRule="auto"/>
              <w:ind w:right="-1" w:firstLine="109"/>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Мероприятия</w:t>
            </w:r>
          </w:p>
        </w:tc>
        <w:tc>
          <w:tcPr>
            <w:tcW w:w="1227" w:type="dxa"/>
          </w:tcPr>
          <w:p w14:paraId="4106EF95">
            <w:pPr>
              <w:pStyle w:val="3"/>
              <w:widowControl w:val="0"/>
              <w:spacing w:line="344" w:lineRule="auto"/>
              <w:ind w:right="-1" w:firstLine="109"/>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Сроки</w:t>
            </w:r>
          </w:p>
        </w:tc>
        <w:tc>
          <w:tcPr>
            <w:tcW w:w="8168" w:type="dxa"/>
          </w:tcPr>
          <w:p w14:paraId="70FD77FB">
            <w:pPr>
              <w:pStyle w:val="3"/>
              <w:widowControl w:val="0"/>
              <w:spacing w:line="344" w:lineRule="auto"/>
              <w:ind w:right="-1" w:firstLine="109"/>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Практический результат и информационный продукт, иллюстрирующий успешное достижение цели </w:t>
            </w:r>
          </w:p>
        </w:tc>
      </w:tr>
      <w:tr w14:paraId="42EB0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495" w:type="dxa"/>
          </w:tcPr>
          <w:p w14:paraId="3202307A">
            <w:pPr>
              <w:pStyle w:val="3"/>
              <w:widowControl w:val="0"/>
              <w:spacing w:line="344" w:lineRule="auto"/>
              <w:ind w:right="-1" w:firstLine="17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1</w:t>
            </w:r>
          </w:p>
        </w:tc>
        <w:tc>
          <w:tcPr>
            <w:tcW w:w="942" w:type="dxa"/>
            <w:textDirection w:val="btLr"/>
          </w:tcPr>
          <w:p w14:paraId="79159AB4">
            <w:pPr>
              <w:shd w:val="clear" w:color="auto" w:fill="FFFFFF"/>
              <w:spacing w:line="240" w:lineRule="auto"/>
              <w:ind w:firstLine="109"/>
              <w:jc w:val="center"/>
              <w:outlineLvl w:val="1"/>
              <w:rPr>
                <w:rFonts w:ascii="Times New Roman" w:hAnsi="Times New Roman" w:eastAsia="Times New Roman" w:cs="Times New Roman"/>
                <w:b/>
                <w:bCs/>
                <w:spacing w:val="3"/>
                <w:sz w:val="24"/>
                <w:szCs w:val="24"/>
              </w:rPr>
            </w:pPr>
            <w:r>
              <w:rPr>
                <w:rFonts w:ascii="Times New Roman" w:hAnsi="Times New Roman" w:eastAsia="Times New Roman" w:cs="Times New Roman"/>
                <w:bCs/>
                <w:spacing w:val="3"/>
                <w:sz w:val="24"/>
                <w:szCs w:val="24"/>
              </w:rPr>
              <w:t xml:space="preserve">Адаптация к водной среде </w:t>
            </w:r>
          </w:p>
          <w:p w14:paraId="718A6B14">
            <w:pPr>
              <w:pStyle w:val="3"/>
              <w:widowControl w:val="0"/>
              <w:spacing w:line="344" w:lineRule="auto"/>
              <w:ind w:left="113" w:right="-1" w:firstLine="109"/>
              <w:jc w:val="center"/>
              <w:rPr>
                <w:rFonts w:ascii="Times New Roman" w:hAnsi="Times New Roman" w:eastAsia="Times New Roman" w:cs="Times New Roman"/>
                <w:sz w:val="24"/>
                <w:szCs w:val="24"/>
              </w:rPr>
            </w:pPr>
          </w:p>
        </w:tc>
        <w:tc>
          <w:tcPr>
            <w:tcW w:w="3905" w:type="dxa"/>
          </w:tcPr>
          <w:p w14:paraId="2450B034">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Первичное знакомство с бассейном: экскурсия-визит с родителями, показ помещения, знакомство с инструктором.</w:t>
            </w:r>
          </w:p>
          <w:p w14:paraId="1207859D">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Беседа с родителями «Вода — друг малыша»: правила поведения, температурный режим, противопоказания.</w:t>
            </w:r>
          </w:p>
          <w:p w14:paraId="1132CCBF">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Пробные погружения: щёчки, ножки, ручки — постепенный контакт с водой.</w:t>
            </w:r>
          </w:p>
          <w:p w14:paraId="0846E450">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Игра «Знакомство с водичкой» (брызги ладошками, лёгкое обливание).</w:t>
            </w:r>
          </w:p>
          <w:p w14:paraId="2F9774B1">
            <w:pPr>
              <w:pStyle w:val="3"/>
              <w:widowControl w:val="0"/>
              <w:spacing w:line="344" w:lineRule="auto"/>
              <w:ind w:right="-1" w:firstLine="109"/>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t>Мягкая адаптация детей: лежание на руках родителя на спине, покачивание.</w:t>
            </w:r>
          </w:p>
        </w:tc>
        <w:tc>
          <w:tcPr>
            <w:tcW w:w="1227" w:type="dxa"/>
          </w:tcPr>
          <w:p w14:paraId="0B15FB1A">
            <w:pPr>
              <w:pStyle w:val="3"/>
              <w:widowControl w:val="0"/>
              <w:spacing w:line="344" w:lineRule="auto"/>
              <w:ind w:right="-1" w:firstLine="109"/>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Октябрь</w:t>
            </w:r>
          </w:p>
        </w:tc>
        <w:tc>
          <w:tcPr>
            <w:tcW w:w="8168" w:type="dxa"/>
          </w:tcPr>
          <w:p w14:paraId="01B6A312">
            <w:pPr>
              <w:pStyle w:val="3"/>
              <w:widowControl w:val="0"/>
              <w:tabs>
                <w:tab w:val="left" w:pos="6362"/>
              </w:tabs>
              <w:spacing w:line="344" w:lineRule="auto"/>
              <w:ind w:right="-1" w:firstLine="109"/>
              <w:rPr>
                <w:rFonts w:ascii="Times New Roman" w:hAnsi="Times New Roman" w:eastAsia="Times New Roman" w:cs="Times New Roman"/>
                <w:sz w:val="24"/>
                <w:szCs w:val="24"/>
              </w:rPr>
            </w:pPr>
            <w:r>
              <w:rPr>
                <w:rFonts w:ascii="Times New Roman" w:hAnsi="Times New Roman" w:eastAsia="Times New Roman" w:cs="Times New Roman"/>
                <w:sz w:val="24"/>
                <w:szCs w:val="24"/>
              </w:rPr>
              <w:t>Практический результат:</w:t>
            </w:r>
          </w:p>
          <w:p w14:paraId="556D1849">
            <w:pPr>
              <w:pStyle w:val="3"/>
              <w:widowControl w:val="0"/>
              <w:tabs>
                <w:tab w:val="left" w:pos="6362"/>
              </w:tabs>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Дети спокойно реагируют на воду, не плачут при входе в бассейн. Дети 2–3 лет знают и соблюдают базовые правила: заходить по лестнице, не бегать, слушать инструктора. Родители ознакомлены с правилами и температурным режимом.</w:t>
            </w:r>
          </w:p>
          <w:p w14:paraId="670E35B3">
            <w:pPr>
              <w:pStyle w:val="3"/>
              <w:widowControl w:val="0"/>
              <w:tabs>
                <w:tab w:val="left" w:pos="6362"/>
              </w:tabs>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Информационный продукт:</w:t>
            </w:r>
          </w:p>
          <w:p w14:paraId="3C6CCF8D">
            <w:pPr>
              <w:pStyle w:val="3"/>
              <w:widowControl w:val="0"/>
              <w:tabs>
                <w:tab w:val="left" w:pos="6362"/>
              </w:tabs>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bCs/>
                <w:sz w:val="24"/>
                <w:szCs w:val="24"/>
              </w:rPr>
              <w:t>Информационный стенд</w:t>
            </w:r>
            <w:r>
              <w:rPr>
                <w:rFonts w:ascii="Times New Roman" w:hAnsi="Times New Roman" w:eastAsia="Times New Roman" w:cs="Times New Roman"/>
                <w:sz w:val="24"/>
                <w:szCs w:val="24"/>
              </w:rPr>
              <w:t xml:space="preserve"> «Как одеть ребенка после бассейна, чтобы не простудить», «Психология первого нырка».</w:t>
            </w:r>
          </w:p>
          <w:p w14:paraId="4E4F7391">
            <w:pPr>
              <w:pStyle w:val="3"/>
              <w:widowControl w:val="0"/>
              <w:tabs>
                <w:tab w:val="left" w:pos="6362"/>
              </w:tabs>
              <w:spacing w:line="344" w:lineRule="auto"/>
              <w:ind w:right="-1" w:firstLine="109"/>
              <w:jc w:val="both"/>
              <w:rPr>
                <w:rFonts w:ascii="Times New Roman" w:hAnsi="Times New Roman" w:eastAsia="Times New Roman" w:cs="Times New Roman"/>
                <w:b/>
                <w:sz w:val="24"/>
                <w:szCs w:val="24"/>
              </w:rPr>
            </w:pPr>
          </w:p>
        </w:tc>
      </w:tr>
      <w:tr w14:paraId="0582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0" w:hRule="atLeast"/>
        </w:trPr>
        <w:tc>
          <w:tcPr>
            <w:tcW w:w="495" w:type="dxa"/>
          </w:tcPr>
          <w:p w14:paraId="7915AA3A">
            <w:pPr>
              <w:pStyle w:val="3"/>
              <w:widowControl w:val="0"/>
              <w:spacing w:line="344" w:lineRule="auto"/>
              <w:ind w:right="-1" w:firstLine="17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942" w:type="dxa"/>
            <w:textDirection w:val="btLr"/>
          </w:tcPr>
          <w:p w14:paraId="7DF2AF7E">
            <w:pPr>
              <w:shd w:val="clear" w:color="auto" w:fill="FFFFFF"/>
              <w:spacing w:line="240" w:lineRule="auto"/>
              <w:ind w:firstLine="109"/>
              <w:jc w:val="center"/>
              <w:outlineLvl w:val="1"/>
              <w:rPr>
                <w:rFonts w:ascii="Times New Roman" w:hAnsi="Times New Roman" w:eastAsia="Times New Roman" w:cs="Times New Roman"/>
                <w:bCs/>
                <w:spacing w:val="3"/>
                <w:sz w:val="24"/>
                <w:szCs w:val="24"/>
              </w:rPr>
            </w:pPr>
            <w:r>
              <w:rPr>
                <w:rFonts w:ascii="Times New Roman" w:hAnsi="Times New Roman" w:eastAsia="Times New Roman" w:cs="Times New Roman"/>
                <w:bCs/>
                <w:spacing w:val="3"/>
                <w:sz w:val="24"/>
                <w:szCs w:val="24"/>
              </w:rPr>
              <w:t>Гигиенические навыки и</w:t>
            </w:r>
            <w:r>
              <w:rPr>
                <w:rFonts w:ascii="Times New Roman" w:hAnsi="Times New Roman" w:eastAsia="Times New Roman" w:cs="Times New Roman"/>
                <w:b/>
                <w:bCs/>
                <w:spacing w:val="3"/>
                <w:sz w:val="24"/>
                <w:szCs w:val="24"/>
              </w:rPr>
              <w:t xml:space="preserve"> </w:t>
            </w:r>
            <w:r>
              <w:rPr>
                <w:rFonts w:ascii="Times New Roman" w:hAnsi="Times New Roman" w:eastAsia="Times New Roman" w:cs="Times New Roman"/>
                <w:bCs/>
                <w:spacing w:val="3"/>
                <w:sz w:val="24"/>
                <w:szCs w:val="24"/>
              </w:rPr>
              <w:t>культура поведения в бассейне</w:t>
            </w:r>
          </w:p>
          <w:p w14:paraId="78E3359A">
            <w:pPr>
              <w:shd w:val="clear" w:color="auto" w:fill="FFFFFF"/>
              <w:spacing w:line="240" w:lineRule="auto"/>
              <w:ind w:firstLine="109"/>
              <w:outlineLvl w:val="2"/>
              <w:rPr>
                <w:rFonts w:ascii="Times New Roman" w:hAnsi="Times New Roman" w:eastAsia="Times New Roman" w:cs="Times New Roman"/>
                <w:sz w:val="24"/>
                <w:szCs w:val="24"/>
              </w:rPr>
            </w:pPr>
          </w:p>
        </w:tc>
        <w:tc>
          <w:tcPr>
            <w:tcW w:w="3905" w:type="dxa"/>
          </w:tcPr>
          <w:p w14:paraId="5E1348D8">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Ритуалы и сценарии: введение чётких ритуалов на каждом занятии (например, определённая песенка при входе в воду).</w:t>
            </w:r>
          </w:p>
          <w:p w14:paraId="255D43FB">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Ритуал «Чистые ручки»</w:t>
            </w:r>
          </w:p>
          <w:p w14:paraId="1359E825">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Проводится родителями с ребенком до и после каждого занятия.</w:t>
            </w:r>
          </w:p>
        </w:tc>
        <w:tc>
          <w:tcPr>
            <w:tcW w:w="1227" w:type="dxa"/>
          </w:tcPr>
          <w:p w14:paraId="09F1C5D3">
            <w:pPr>
              <w:pStyle w:val="3"/>
              <w:widowControl w:val="0"/>
              <w:spacing w:line="344" w:lineRule="auto"/>
              <w:ind w:right="-1" w:firstLine="109"/>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В ТЕЧЕНИЕ ГОДА</w:t>
            </w:r>
          </w:p>
        </w:tc>
        <w:tc>
          <w:tcPr>
            <w:tcW w:w="8168" w:type="dxa"/>
          </w:tcPr>
          <w:p w14:paraId="49394B98">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Практический результат: </w:t>
            </w:r>
          </w:p>
          <w:p w14:paraId="1223215A">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Формирование на уровне привычки устойчивого навыка соблюдения личной гигиены. </w:t>
            </w:r>
          </w:p>
          <w:p w14:paraId="39AB9ECC">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Инфо-продукт: </w:t>
            </w:r>
          </w:p>
          <w:p w14:paraId="276D5F02">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Методичка: теория о важности предсказуемости и тактильных ритуалов у детей 6–36 мес.</w:t>
            </w:r>
          </w:p>
          <w:p w14:paraId="4E12CA8F">
            <w:pPr>
              <w:pStyle w:val="3"/>
              <w:widowControl w:val="0"/>
              <w:spacing w:line="344" w:lineRule="auto"/>
              <w:ind w:right="-1" w:firstLine="109"/>
              <w:jc w:val="both"/>
              <w:rPr>
                <w:rFonts w:ascii="Times New Roman" w:hAnsi="Times New Roman" w:eastAsia="Times New Roman" w:cs="Times New Roman"/>
                <w:sz w:val="24"/>
                <w:szCs w:val="24"/>
              </w:rPr>
            </w:pPr>
          </w:p>
        </w:tc>
      </w:tr>
      <w:tr w14:paraId="749A8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1" w:hRule="atLeast"/>
        </w:trPr>
        <w:tc>
          <w:tcPr>
            <w:tcW w:w="495" w:type="dxa"/>
          </w:tcPr>
          <w:p w14:paraId="1820A8B2">
            <w:pPr>
              <w:pStyle w:val="3"/>
              <w:widowControl w:val="0"/>
              <w:spacing w:line="344" w:lineRule="auto"/>
              <w:ind w:right="-1" w:firstLine="17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3</w:t>
            </w:r>
          </w:p>
        </w:tc>
        <w:tc>
          <w:tcPr>
            <w:tcW w:w="942" w:type="dxa"/>
            <w:textDirection w:val="btLr"/>
          </w:tcPr>
          <w:p w14:paraId="0969B57C">
            <w:pPr>
              <w:pStyle w:val="3"/>
              <w:widowControl w:val="0"/>
              <w:spacing w:line="344" w:lineRule="auto"/>
              <w:ind w:left="113" w:right="-1" w:firstLine="109"/>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Эмоционально-психологический комфорт и формирование доверия</w:t>
            </w:r>
          </w:p>
        </w:tc>
        <w:tc>
          <w:tcPr>
            <w:tcW w:w="3905" w:type="dxa"/>
          </w:tcPr>
          <w:p w14:paraId="583E9C0F">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Игра и ритм. Превращение упражнения в сюжет. Использование потешек, песенок, образные сравнения («плыви как рыбка», «сделай пузырики»).</w:t>
            </w:r>
          </w:p>
          <w:p w14:paraId="60B1387D">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Новогоднее тематическое занятие «Вокруг елочки пойдем»</w:t>
            </w:r>
          </w:p>
          <w:p w14:paraId="7270FC2D">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Игры с безопасными елочными игрушками и использованием детских новогодних песенок для создания праздничного настроения.</w:t>
            </w:r>
          </w:p>
        </w:tc>
        <w:tc>
          <w:tcPr>
            <w:tcW w:w="1227" w:type="dxa"/>
          </w:tcPr>
          <w:p w14:paraId="47306540">
            <w:pPr>
              <w:pStyle w:val="3"/>
              <w:widowControl w:val="0"/>
              <w:spacing w:line="344" w:lineRule="auto"/>
              <w:ind w:right="-1" w:firstLine="109"/>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ОКТЯБРЬ-НОЯБРЬ</w:t>
            </w:r>
          </w:p>
          <w:p w14:paraId="4EF3499C">
            <w:pPr>
              <w:pStyle w:val="3"/>
              <w:widowControl w:val="0"/>
              <w:spacing w:line="344" w:lineRule="auto"/>
              <w:ind w:right="-1" w:firstLine="109"/>
              <w:jc w:val="center"/>
              <w:rPr>
                <w:rFonts w:ascii="Times New Roman" w:hAnsi="Times New Roman" w:eastAsia="Times New Roman" w:cs="Times New Roman"/>
                <w:sz w:val="24"/>
                <w:szCs w:val="24"/>
              </w:rPr>
            </w:pPr>
          </w:p>
          <w:p w14:paraId="11662221">
            <w:pPr>
              <w:pStyle w:val="3"/>
              <w:widowControl w:val="0"/>
              <w:spacing w:line="344" w:lineRule="auto"/>
              <w:ind w:right="-1" w:firstLine="109"/>
              <w:jc w:val="center"/>
              <w:rPr>
                <w:rFonts w:ascii="Times New Roman" w:hAnsi="Times New Roman" w:eastAsia="Times New Roman" w:cs="Times New Roman"/>
                <w:sz w:val="24"/>
                <w:szCs w:val="24"/>
              </w:rPr>
            </w:pPr>
          </w:p>
          <w:p w14:paraId="550C0345">
            <w:pPr>
              <w:pStyle w:val="3"/>
              <w:widowControl w:val="0"/>
              <w:spacing w:line="344" w:lineRule="auto"/>
              <w:ind w:right="-1" w:firstLine="109"/>
              <w:jc w:val="center"/>
              <w:rPr>
                <w:rFonts w:ascii="Times New Roman" w:hAnsi="Times New Roman" w:eastAsia="Times New Roman" w:cs="Times New Roman"/>
                <w:sz w:val="24"/>
                <w:szCs w:val="24"/>
              </w:rPr>
            </w:pPr>
          </w:p>
          <w:p w14:paraId="1FAC4E95">
            <w:pPr>
              <w:pStyle w:val="3"/>
              <w:widowControl w:val="0"/>
              <w:spacing w:line="344" w:lineRule="auto"/>
              <w:ind w:right="-1" w:firstLine="109"/>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ДЕКАБРЬ</w:t>
            </w:r>
          </w:p>
          <w:p w14:paraId="3F3F56EB">
            <w:pPr>
              <w:pStyle w:val="3"/>
              <w:widowControl w:val="0"/>
              <w:spacing w:line="344" w:lineRule="auto"/>
              <w:ind w:right="-1" w:firstLine="109"/>
              <w:jc w:val="center"/>
              <w:rPr>
                <w:rFonts w:ascii="Times New Roman" w:hAnsi="Times New Roman" w:eastAsia="Times New Roman" w:cs="Times New Roman"/>
                <w:sz w:val="24"/>
                <w:szCs w:val="24"/>
              </w:rPr>
            </w:pPr>
          </w:p>
          <w:p w14:paraId="17E8E2FF">
            <w:pPr>
              <w:pStyle w:val="3"/>
              <w:widowControl w:val="0"/>
              <w:spacing w:line="344" w:lineRule="auto"/>
              <w:ind w:right="-1" w:firstLine="109"/>
              <w:jc w:val="center"/>
              <w:rPr>
                <w:rFonts w:ascii="Times New Roman" w:hAnsi="Times New Roman" w:eastAsia="Times New Roman" w:cs="Times New Roman"/>
                <w:sz w:val="24"/>
                <w:szCs w:val="24"/>
              </w:rPr>
            </w:pPr>
          </w:p>
        </w:tc>
        <w:tc>
          <w:tcPr>
            <w:tcW w:w="8168" w:type="dxa"/>
          </w:tcPr>
          <w:p w14:paraId="7EF6BC9C">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Практический результат: </w:t>
            </w:r>
          </w:p>
          <w:p w14:paraId="7996EF0A">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снижение тревожности у детей и родителей, проявление первых положительных эмоций от контакта с водой.</w:t>
            </w:r>
          </w:p>
          <w:p w14:paraId="093B274E">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Инфо-продукт:</w:t>
            </w:r>
          </w:p>
          <w:p w14:paraId="6A78FDFB">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Слайд-шоу в родительский чат «Маленькие рыбки – первый заплыв!»</w:t>
            </w:r>
          </w:p>
          <w:p w14:paraId="6595D46C">
            <w:pPr>
              <w:pStyle w:val="3"/>
              <w:widowControl w:val="0"/>
              <w:spacing w:line="344" w:lineRule="auto"/>
              <w:ind w:right="-1" w:firstLine="109"/>
              <w:jc w:val="both"/>
              <w:rPr>
                <w:rFonts w:ascii="Times New Roman" w:hAnsi="Times New Roman" w:eastAsia="Times New Roman" w:cs="Times New Roman"/>
                <w:sz w:val="24"/>
                <w:szCs w:val="24"/>
              </w:rPr>
            </w:pPr>
          </w:p>
          <w:p w14:paraId="116EDF47">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Видео –отчет в родительский чат «Наша первая елочка!»</w:t>
            </w:r>
          </w:p>
          <w:p w14:paraId="507C9D61">
            <w:pPr>
              <w:pStyle w:val="3"/>
              <w:widowControl w:val="0"/>
              <w:spacing w:line="344" w:lineRule="auto"/>
              <w:ind w:right="-1" w:firstLine="109"/>
              <w:jc w:val="both"/>
              <w:rPr>
                <w:rFonts w:ascii="Times New Roman" w:hAnsi="Times New Roman" w:eastAsia="Times New Roman" w:cs="Times New Roman"/>
                <w:sz w:val="24"/>
                <w:szCs w:val="24"/>
              </w:rPr>
            </w:pPr>
          </w:p>
        </w:tc>
      </w:tr>
      <w:tr w14:paraId="4DBF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3" w:hRule="atLeast"/>
        </w:trPr>
        <w:tc>
          <w:tcPr>
            <w:tcW w:w="495" w:type="dxa"/>
          </w:tcPr>
          <w:p w14:paraId="0C6257FA">
            <w:pPr>
              <w:pStyle w:val="3"/>
              <w:widowControl w:val="0"/>
              <w:spacing w:line="344" w:lineRule="auto"/>
              <w:ind w:right="-1" w:firstLine="17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4</w:t>
            </w:r>
          </w:p>
        </w:tc>
        <w:tc>
          <w:tcPr>
            <w:tcW w:w="942" w:type="dxa"/>
            <w:textDirection w:val="btLr"/>
          </w:tcPr>
          <w:p w14:paraId="162D21C7">
            <w:pPr>
              <w:pStyle w:val="3"/>
              <w:widowControl w:val="0"/>
              <w:spacing w:line="344" w:lineRule="auto"/>
              <w:ind w:left="113" w:right="-1" w:firstLine="109"/>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Развитие волевых качеств</w:t>
            </w:r>
          </w:p>
        </w:tc>
        <w:tc>
          <w:tcPr>
            <w:tcW w:w="3905" w:type="dxa"/>
          </w:tcPr>
          <w:p w14:paraId="06C9D1BA">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Мастер-классы для родителей: обучение основам развития волевых качеств у детей через плавание.</w:t>
            </w:r>
          </w:p>
          <w:p w14:paraId="70948BF1">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Тематическая неделя «Маленькие смельчаки на большой воде» недели, посвящённые развитию определённых качеств (смелость, настойчивость, самообладание).</w:t>
            </w:r>
          </w:p>
          <w:p w14:paraId="52DDE8E4">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Совместные игры: проведение игр и упражнений с участием родителей и детей.</w:t>
            </w:r>
          </w:p>
          <w:p w14:paraId="72D64931">
            <w:pPr>
              <w:pStyle w:val="3"/>
              <w:widowControl w:val="0"/>
              <w:spacing w:line="344" w:lineRule="auto"/>
              <w:ind w:right="-1" w:firstLine="109"/>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t>Позитивное подкрепление: похвала за малейшие успехи (например, за спокойное погружение или попытку самостоятельного движения).</w:t>
            </w:r>
          </w:p>
        </w:tc>
        <w:tc>
          <w:tcPr>
            <w:tcW w:w="1227" w:type="dxa"/>
          </w:tcPr>
          <w:p w14:paraId="78F2CD6A">
            <w:pPr>
              <w:pStyle w:val="3"/>
              <w:widowControl w:val="0"/>
              <w:spacing w:line="344" w:lineRule="auto"/>
              <w:ind w:right="-1" w:firstLine="109"/>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В ТЕЧЕНИЕ ГОДА</w:t>
            </w:r>
          </w:p>
        </w:tc>
        <w:tc>
          <w:tcPr>
            <w:tcW w:w="8168" w:type="dxa"/>
          </w:tcPr>
          <w:p w14:paraId="7C9DBA61">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Практический результат:</w:t>
            </w:r>
          </w:p>
          <w:p w14:paraId="08E294B8">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Проявление элементов самостоятельности и настойчивости у детей при выполнении действий в воде.</w:t>
            </w:r>
          </w:p>
          <w:p w14:paraId="1C8218E4">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Инфо-продукт: </w:t>
            </w:r>
          </w:p>
          <w:p w14:paraId="49559E96">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Консультация для родителей на информационный стенд «Характер с пеленок»</w:t>
            </w:r>
          </w:p>
          <w:p w14:paraId="3272A6F0">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bCs/>
                <w:sz w:val="24"/>
                <w:szCs w:val="24"/>
              </w:rPr>
              <w:t>Домашние задания:</w:t>
            </w:r>
            <w:r>
              <w:rPr>
                <w:rFonts w:ascii="Times New Roman" w:hAnsi="Times New Roman" w:eastAsia="Times New Roman" w:cs="Times New Roman"/>
                <w:sz w:val="24"/>
                <w:szCs w:val="24"/>
              </w:rPr>
              <w:t xml:space="preserve"> Рекомендации по купанию в домашней ванне (продувание мыльных пузырей, полив воды на голову).</w:t>
            </w:r>
          </w:p>
          <w:p w14:paraId="2301336C">
            <w:pPr>
              <w:pStyle w:val="3"/>
              <w:widowControl w:val="0"/>
              <w:spacing w:line="344" w:lineRule="auto"/>
              <w:ind w:right="-1" w:firstLine="109"/>
              <w:jc w:val="both"/>
              <w:rPr>
                <w:rFonts w:ascii="Times New Roman" w:hAnsi="Times New Roman" w:eastAsia="Times New Roman" w:cs="Times New Roman"/>
                <w:sz w:val="24"/>
                <w:szCs w:val="24"/>
              </w:rPr>
            </w:pPr>
          </w:p>
        </w:tc>
      </w:tr>
      <w:tr w14:paraId="4AFB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1" w:hRule="atLeast"/>
        </w:trPr>
        <w:tc>
          <w:tcPr>
            <w:tcW w:w="495" w:type="dxa"/>
          </w:tcPr>
          <w:p w14:paraId="326CD351">
            <w:pPr>
              <w:pStyle w:val="3"/>
              <w:widowControl w:val="0"/>
              <w:spacing w:line="344" w:lineRule="auto"/>
              <w:ind w:right="-1" w:firstLine="17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5</w:t>
            </w:r>
          </w:p>
        </w:tc>
        <w:tc>
          <w:tcPr>
            <w:tcW w:w="942" w:type="dxa"/>
            <w:textDirection w:val="btLr"/>
          </w:tcPr>
          <w:p w14:paraId="14F0E003">
            <w:pPr>
              <w:pStyle w:val="3"/>
              <w:widowControl w:val="0"/>
              <w:spacing w:line="344" w:lineRule="auto"/>
              <w:ind w:left="113" w:right="-1" w:firstLine="109"/>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Приобщение к социокультурным нормам</w:t>
            </w:r>
          </w:p>
        </w:tc>
        <w:tc>
          <w:tcPr>
            <w:tcW w:w="3905" w:type="dxa"/>
          </w:tcPr>
          <w:p w14:paraId="291B4834">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Неформальная встреча родителей  вне занятия «За чашечкой чая». Совместное общение, обмен опытом, успехами и трудностями. </w:t>
            </w:r>
          </w:p>
        </w:tc>
        <w:tc>
          <w:tcPr>
            <w:tcW w:w="1227" w:type="dxa"/>
          </w:tcPr>
          <w:p w14:paraId="39F3B1B1">
            <w:pPr>
              <w:pStyle w:val="3"/>
              <w:widowControl w:val="0"/>
              <w:spacing w:line="344" w:lineRule="auto"/>
              <w:ind w:right="-1" w:firstLine="109"/>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ЯНВАРЬ</w:t>
            </w:r>
          </w:p>
        </w:tc>
        <w:tc>
          <w:tcPr>
            <w:tcW w:w="8168" w:type="dxa"/>
          </w:tcPr>
          <w:p w14:paraId="5DED1EC7">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Практический результат: </w:t>
            </w:r>
          </w:p>
          <w:p w14:paraId="178A73DA">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Укрепление доверительных отношений, снятие напряжения в общении.</w:t>
            </w:r>
          </w:p>
          <w:p w14:paraId="69573AEE">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Инфо-продукт: </w:t>
            </w:r>
          </w:p>
          <w:p w14:paraId="01EC4338">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Памятка для родителей с полезными контактами, литературой или рекомендациями психолога, созданная в ходе обсуждения.</w:t>
            </w:r>
          </w:p>
          <w:p w14:paraId="2E980814">
            <w:pPr>
              <w:pStyle w:val="3"/>
              <w:widowControl w:val="0"/>
              <w:spacing w:line="344" w:lineRule="auto"/>
              <w:ind w:right="-1" w:firstLine="109"/>
              <w:jc w:val="both"/>
              <w:rPr>
                <w:rFonts w:ascii="Times New Roman" w:hAnsi="Times New Roman" w:eastAsia="Times New Roman" w:cs="Times New Roman"/>
                <w:sz w:val="24"/>
                <w:szCs w:val="24"/>
              </w:rPr>
            </w:pPr>
          </w:p>
        </w:tc>
      </w:tr>
      <w:tr w14:paraId="3B254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3" w:hRule="atLeast"/>
        </w:trPr>
        <w:tc>
          <w:tcPr>
            <w:tcW w:w="495" w:type="dxa"/>
          </w:tcPr>
          <w:p w14:paraId="1B998343">
            <w:pPr>
              <w:pStyle w:val="3"/>
              <w:widowControl w:val="0"/>
              <w:spacing w:line="344" w:lineRule="auto"/>
              <w:ind w:right="-1" w:firstLine="17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6</w:t>
            </w:r>
          </w:p>
        </w:tc>
        <w:tc>
          <w:tcPr>
            <w:tcW w:w="942" w:type="dxa"/>
            <w:textDirection w:val="btLr"/>
          </w:tcPr>
          <w:p w14:paraId="438AA414">
            <w:pPr>
              <w:pStyle w:val="3"/>
              <w:widowControl w:val="0"/>
              <w:spacing w:line="344" w:lineRule="auto"/>
              <w:ind w:left="113" w:right="-1" w:firstLine="109"/>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Формирование семейных ценностей и сотрудничества</w:t>
            </w:r>
          </w:p>
        </w:tc>
        <w:tc>
          <w:tcPr>
            <w:tcW w:w="3905" w:type="dxa"/>
          </w:tcPr>
          <w:p w14:paraId="27B5C739">
            <w:pPr>
              <w:pStyle w:val="3"/>
              <w:widowControl w:val="0"/>
              <w:spacing w:line="344" w:lineRule="auto"/>
              <w:ind w:right="-1" w:firstLine="109"/>
              <w:jc w:val="both"/>
              <w:rPr>
                <w:rFonts w:ascii="Times New Roman" w:hAnsi="Times New Roman" w:eastAsia="Times New Roman" w:cs="Times New Roman"/>
                <w:sz w:val="24"/>
                <w:szCs w:val="24"/>
              </w:rPr>
            </w:pPr>
          </w:p>
          <w:p w14:paraId="48E5DA00">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Открытое занятие «Семейный альбом занятий» .</w:t>
            </w:r>
          </w:p>
          <w:p w14:paraId="5EF0A49A">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Приглашение пап, бабушек, дедушек, чтобы показать важность участия всех членов семьи в развитии ребенка. </w:t>
            </w:r>
          </w:p>
          <w:p w14:paraId="1C2A19B0">
            <w:pPr>
              <w:pStyle w:val="3"/>
              <w:widowControl w:val="0"/>
              <w:spacing w:line="344" w:lineRule="auto"/>
              <w:ind w:right="-1" w:firstLine="109"/>
              <w:jc w:val="both"/>
              <w:rPr>
                <w:rFonts w:ascii="Times New Roman" w:hAnsi="Times New Roman" w:eastAsia="Times New Roman" w:cs="Times New Roman"/>
                <w:sz w:val="24"/>
                <w:szCs w:val="24"/>
              </w:rPr>
            </w:pPr>
          </w:p>
          <w:p w14:paraId="7C46E1BB">
            <w:pPr>
              <w:pStyle w:val="3"/>
              <w:widowControl w:val="0"/>
              <w:spacing w:line="344" w:lineRule="auto"/>
              <w:ind w:right="-1" w:firstLine="109"/>
              <w:jc w:val="both"/>
              <w:rPr>
                <w:rFonts w:ascii="Times New Roman" w:hAnsi="Times New Roman" w:eastAsia="Times New Roman" w:cs="Times New Roman"/>
                <w:b/>
                <w:sz w:val="24"/>
                <w:szCs w:val="24"/>
              </w:rPr>
            </w:pPr>
          </w:p>
        </w:tc>
        <w:tc>
          <w:tcPr>
            <w:tcW w:w="1227" w:type="dxa"/>
          </w:tcPr>
          <w:p w14:paraId="4F03606A">
            <w:pPr>
              <w:pStyle w:val="3"/>
              <w:widowControl w:val="0"/>
              <w:spacing w:line="344" w:lineRule="auto"/>
              <w:ind w:right="-1" w:firstLine="109"/>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ФЕВРАЛЬ-МАРТ</w:t>
            </w:r>
          </w:p>
        </w:tc>
        <w:tc>
          <w:tcPr>
            <w:tcW w:w="8168" w:type="dxa"/>
          </w:tcPr>
          <w:p w14:paraId="04D30A35">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Практический результат: </w:t>
            </w:r>
          </w:p>
          <w:p w14:paraId="0633EDCD">
            <w:pPr>
              <w:pStyle w:val="3"/>
              <w:widowControl w:val="0"/>
              <w:spacing w:line="344" w:lineRule="auto"/>
              <w:ind w:right="-1" w:firstLine="109"/>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t>Ценность совместного действия, радость от маленьких достижений, уважение к темпу ребёнка</w:t>
            </w:r>
            <w:r>
              <w:rPr>
                <w:rFonts w:ascii="Times New Roman" w:hAnsi="Times New Roman" w:eastAsia="Times New Roman" w:cs="Times New Roman"/>
                <w:b/>
                <w:sz w:val="24"/>
                <w:szCs w:val="24"/>
              </w:rPr>
              <w:t>.</w:t>
            </w:r>
          </w:p>
          <w:p w14:paraId="6C6946C8">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Инфо-продукт: </w:t>
            </w:r>
          </w:p>
          <w:p w14:paraId="47AB27AA">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чек‑листы для домашних мини‑игр с водой.</w:t>
            </w:r>
          </w:p>
        </w:tc>
      </w:tr>
      <w:tr w14:paraId="43982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3" w:hRule="atLeast"/>
        </w:trPr>
        <w:tc>
          <w:tcPr>
            <w:tcW w:w="495" w:type="dxa"/>
          </w:tcPr>
          <w:p w14:paraId="545FB529">
            <w:pPr>
              <w:pStyle w:val="3"/>
              <w:widowControl w:val="0"/>
              <w:spacing w:line="344" w:lineRule="auto"/>
              <w:ind w:right="-1" w:firstLine="17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7</w:t>
            </w:r>
          </w:p>
        </w:tc>
        <w:tc>
          <w:tcPr>
            <w:tcW w:w="942" w:type="dxa"/>
            <w:textDirection w:val="btLr"/>
          </w:tcPr>
          <w:p w14:paraId="3457D044">
            <w:pPr>
              <w:pStyle w:val="3"/>
              <w:widowControl w:val="0"/>
              <w:spacing w:line="344" w:lineRule="auto"/>
              <w:ind w:left="113" w:right="-1" w:firstLine="109"/>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Закрепление навыков и самостоятельности </w:t>
            </w:r>
          </w:p>
        </w:tc>
        <w:tc>
          <w:tcPr>
            <w:tcW w:w="3905" w:type="dxa"/>
          </w:tcPr>
          <w:p w14:paraId="0805641C">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Постепенное уменьшение поддержки. </w:t>
            </w:r>
          </w:p>
          <w:p w14:paraId="0602AF19">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Игры с мотивацией: «Доплыви до мячика», «Достань игрушку со дна», «Помоги рыбке добраться до домика». </w:t>
            </w:r>
          </w:p>
          <w:p w14:paraId="1E4361D1">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Ритуалы и предсказуемость. Чёткие правила («Сначала разминка, потом игры в воде, в конце — душ») снижают тревожность, и ребёнку проще брать на себя небольшие задачи. </w:t>
            </w:r>
          </w:p>
          <w:p w14:paraId="1E5DEC99">
            <w:pPr>
              <w:pStyle w:val="3"/>
              <w:widowControl w:val="0"/>
              <w:spacing w:line="344" w:lineRule="auto"/>
              <w:ind w:right="-1" w:firstLine="109"/>
              <w:jc w:val="both"/>
              <w:rPr>
                <w:rFonts w:ascii="Times New Roman" w:hAnsi="Times New Roman" w:eastAsia="Times New Roman" w:cs="Times New Roman"/>
                <w:sz w:val="24"/>
                <w:szCs w:val="24"/>
              </w:rPr>
            </w:pPr>
          </w:p>
        </w:tc>
        <w:tc>
          <w:tcPr>
            <w:tcW w:w="1227" w:type="dxa"/>
          </w:tcPr>
          <w:p w14:paraId="4B3F8123">
            <w:pPr>
              <w:pStyle w:val="3"/>
              <w:widowControl w:val="0"/>
              <w:spacing w:line="344" w:lineRule="auto"/>
              <w:ind w:right="-1" w:firstLine="109"/>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АПРЕЛЬ-МАЙ</w:t>
            </w:r>
          </w:p>
          <w:p w14:paraId="6BAA0934">
            <w:pPr>
              <w:pStyle w:val="3"/>
              <w:widowControl w:val="0"/>
              <w:spacing w:line="344" w:lineRule="auto"/>
              <w:ind w:right="-1" w:firstLine="109"/>
              <w:jc w:val="center"/>
              <w:rPr>
                <w:rFonts w:ascii="Times New Roman" w:hAnsi="Times New Roman" w:eastAsia="Times New Roman" w:cs="Times New Roman"/>
                <w:sz w:val="24"/>
                <w:szCs w:val="24"/>
              </w:rPr>
            </w:pPr>
          </w:p>
        </w:tc>
        <w:tc>
          <w:tcPr>
            <w:tcW w:w="8168" w:type="dxa"/>
          </w:tcPr>
          <w:p w14:paraId="35C4E1EC">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Практический результат:</w:t>
            </w:r>
          </w:p>
          <w:p w14:paraId="495D1B14">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В двигательной сфере - ребёнок начинает самостоятельно выполнять отдельные элементы (несколько гребков, скольжение, погружение по команде), а не только пассивно плыть с поддержкой. </w:t>
            </w:r>
          </w:p>
          <w:p w14:paraId="67E3F6FE">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эмоциональной сфере - снижается уровень тревожности, появляется интерес к новым задачам, ребёнок демонстрирует уверенность («Я сам!»), реже проявляет страх перед водой.</w:t>
            </w:r>
          </w:p>
          <w:p w14:paraId="111B9C8A">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В социально-личностной сфере - формируется умение следовать простым инструкциям, появляется зачатки самоконтроля (способность сдержать действие по сигналу), развиваются навыки самообслуживания (раздевание, одевание, принятие душа). </w:t>
            </w:r>
          </w:p>
          <w:p w14:paraId="226C3089">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познавательной сфере -ребёнок начинает лучше понимать свойства воды (тёплая, мокрая, держит), пробует разные способы передвижения в ней, экспериментирует.</w:t>
            </w:r>
          </w:p>
          <w:p w14:paraId="59E880C8">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Инфо- продукт: </w:t>
            </w:r>
          </w:p>
          <w:p w14:paraId="0C860C77">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Дневник наблюдений. В него заносятся краткие записи: какие упражнения дались легко, где возникли сложности, какие игры вызвали наибольший интерес, как ребёнок отреагировал на уменьшение поддержки добавлять Видеоотчет- Короткие ролики с комментариями («Сегодня Саша сам доплыл до бортика!») отлично мотивируют и показывают динамику родителям.</w:t>
            </w:r>
          </w:p>
          <w:p w14:paraId="3BC6B6F3">
            <w:pPr>
              <w:pStyle w:val="3"/>
              <w:widowControl w:val="0"/>
              <w:spacing w:line="344" w:lineRule="auto"/>
              <w:ind w:right="-1" w:firstLine="109"/>
              <w:jc w:val="both"/>
              <w:rPr>
                <w:rFonts w:ascii="Times New Roman" w:hAnsi="Times New Roman" w:eastAsia="Times New Roman" w:cs="Times New Roman"/>
                <w:sz w:val="24"/>
                <w:szCs w:val="24"/>
              </w:rPr>
            </w:pPr>
          </w:p>
        </w:tc>
      </w:tr>
      <w:tr w14:paraId="2A454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3" w:hRule="atLeast"/>
        </w:trPr>
        <w:tc>
          <w:tcPr>
            <w:tcW w:w="495" w:type="dxa"/>
          </w:tcPr>
          <w:p w14:paraId="56282BCE">
            <w:pPr>
              <w:pStyle w:val="3"/>
              <w:widowControl w:val="0"/>
              <w:spacing w:line="344" w:lineRule="auto"/>
              <w:ind w:right="-1" w:firstLine="17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8</w:t>
            </w:r>
          </w:p>
        </w:tc>
        <w:tc>
          <w:tcPr>
            <w:tcW w:w="942" w:type="dxa"/>
            <w:textDirection w:val="btLr"/>
          </w:tcPr>
          <w:p w14:paraId="620C64D5">
            <w:pPr>
              <w:pStyle w:val="3"/>
              <w:widowControl w:val="0"/>
              <w:spacing w:line="344" w:lineRule="auto"/>
              <w:ind w:left="113" w:right="-1" w:firstLine="109"/>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Диагностико‑аналитический и итоговый  раздел</w:t>
            </w:r>
          </w:p>
        </w:tc>
        <w:tc>
          <w:tcPr>
            <w:tcW w:w="3905" w:type="dxa"/>
          </w:tcPr>
          <w:p w14:paraId="5EF04395">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Открытый показательное занятие: демонстрация освоенных действий в комфортной обстановке.</w:t>
            </w:r>
          </w:p>
          <w:p w14:paraId="0AE36E3B">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Итоговое родительское собрание: разбор индивидуальных траекторий, рекомендации по поддержанию навыков летом (ванна, бассейн, игры с водой).</w:t>
            </w:r>
          </w:p>
        </w:tc>
        <w:tc>
          <w:tcPr>
            <w:tcW w:w="1227" w:type="dxa"/>
          </w:tcPr>
          <w:p w14:paraId="4FA04C52">
            <w:pPr>
              <w:pStyle w:val="3"/>
              <w:widowControl w:val="0"/>
              <w:spacing w:line="344" w:lineRule="auto"/>
              <w:ind w:right="-1" w:firstLine="109"/>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ИЮНЬ</w:t>
            </w:r>
          </w:p>
        </w:tc>
        <w:tc>
          <w:tcPr>
            <w:tcW w:w="8168" w:type="dxa"/>
          </w:tcPr>
          <w:p w14:paraId="0C58ABAD">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Практический результат:</w:t>
            </w:r>
          </w:p>
          <w:p w14:paraId="1BF4D772">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Уверенное выполнение базовых движений в воде (скольжение, плавание с поддержкой).</w:t>
            </w:r>
          </w:p>
          <w:p w14:paraId="1C04FFBF">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Развитие координации и моторики.</w:t>
            </w:r>
          </w:p>
          <w:p w14:paraId="7CF2B6BA">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Умение выполнять простые команды в воде.</w:t>
            </w:r>
          </w:p>
          <w:p w14:paraId="6D0BE978">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Снижение уровня тревожности при нахождении в воде.</w:t>
            </w:r>
          </w:p>
          <w:p w14:paraId="1E556B3E">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Формирование интереса и положительного отношения к занятиям.</w:t>
            </w:r>
          </w:p>
          <w:p w14:paraId="683AA14A">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Развитие самостоятельности и уверенности в своих силах.</w:t>
            </w:r>
          </w:p>
          <w:p w14:paraId="679424C9">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Умение взаимодействовать с другими детьми и взрослыми.</w:t>
            </w:r>
          </w:p>
          <w:p w14:paraId="74EBFAAF">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Развитие навыков самообслуживания (раздевание и одевание после занятия).</w:t>
            </w:r>
          </w:p>
          <w:p w14:paraId="1B938D90">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Формирование основ безопасного поведения в воде.</w:t>
            </w:r>
          </w:p>
          <w:p w14:paraId="5281B805">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Инфо-продукт: </w:t>
            </w:r>
          </w:p>
          <w:p w14:paraId="16BE6042">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фотоотчёт, памятка «Что делать летом».</w:t>
            </w:r>
          </w:p>
          <w:p w14:paraId="09375CFD">
            <w:pPr>
              <w:pStyle w:val="3"/>
              <w:widowControl w:val="0"/>
              <w:spacing w:line="344" w:lineRule="auto"/>
              <w:ind w:right="-1" w:firstLine="1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Фотосессии до и после занятий.</w:t>
            </w:r>
          </w:p>
          <w:p w14:paraId="1CEB6740">
            <w:pPr>
              <w:pStyle w:val="3"/>
              <w:widowControl w:val="0"/>
              <w:spacing w:line="344" w:lineRule="auto"/>
              <w:ind w:right="-1" w:firstLine="109"/>
              <w:jc w:val="both"/>
              <w:rPr>
                <w:rFonts w:ascii="Times New Roman" w:hAnsi="Times New Roman" w:eastAsia="Times New Roman" w:cs="Times New Roman"/>
                <w:sz w:val="24"/>
                <w:szCs w:val="24"/>
              </w:rPr>
            </w:pPr>
          </w:p>
        </w:tc>
      </w:tr>
    </w:tbl>
    <w:p w14:paraId="50DE05ED">
      <w:pPr>
        <w:spacing w:line="240" w:lineRule="auto"/>
        <w:ind w:firstLine="709"/>
        <w:rPr>
          <w:rFonts w:ascii="Times New Roman" w:hAnsi="Times New Roman" w:eastAsia="Times New Roman" w:cs="Times New Roman"/>
          <w:sz w:val="24"/>
          <w:szCs w:val="24"/>
        </w:rPr>
      </w:pPr>
    </w:p>
    <w:p w14:paraId="41E3C3C1">
      <w:pPr>
        <w:spacing w:line="240" w:lineRule="auto"/>
        <w:ind w:firstLine="709"/>
        <w:rPr>
          <w:rFonts w:ascii="Times New Roman" w:hAnsi="Times New Roman" w:eastAsia="Times New Roman" w:cs="Times New Roman"/>
          <w:sz w:val="24"/>
          <w:szCs w:val="24"/>
        </w:rPr>
      </w:pPr>
    </w:p>
    <w:p w14:paraId="645FA3AB">
      <w:pPr>
        <w:pStyle w:val="17"/>
        <w:tabs>
          <w:tab w:val="left" w:pos="4425"/>
        </w:tabs>
        <w:spacing w:after="0" w:line="360" w:lineRule="auto"/>
        <w:ind w:left="0" w:firstLine="709"/>
        <w:rPr>
          <w:rFonts w:ascii="Times New Roman" w:hAnsi="Times New Roman" w:cs="Times New Roman"/>
          <w:b/>
          <w:bCs/>
          <w:i/>
          <w:sz w:val="28"/>
          <w:szCs w:val="28"/>
        </w:rPr>
      </w:pPr>
    </w:p>
    <w:p w14:paraId="3A608AD4">
      <w:pPr>
        <w:pStyle w:val="17"/>
        <w:tabs>
          <w:tab w:val="left" w:pos="4425"/>
        </w:tabs>
        <w:spacing w:after="0" w:line="360" w:lineRule="auto"/>
        <w:ind w:left="0" w:firstLine="709"/>
        <w:rPr>
          <w:rFonts w:ascii="Times New Roman" w:hAnsi="Times New Roman" w:cs="Times New Roman"/>
          <w:b/>
          <w:bCs/>
          <w:i/>
          <w:sz w:val="28"/>
          <w:szCs w:val="28"/>
        </w:rPr>
      </w:pPr>
    </w:p>
    <w:p w14:paraId="5773E184">
      <w:pPr>
        <w:pStyle w:val="17"/>
        <w:tabs>
          <w:tab w:val="left" w:pos="4425"/>
        </w:tabs>
        <w:spacing w:after="0" w:line="360" w:lineRule="auto"/>
        <w:ind w:left="0" w:firstLine="709"/>
        <w:rPr>
          <w:rFonts w:ascii="Times New Roman" w:hAnsi="Times New Roman" w:cs="Times New Roman"/>
          <w:b/>
          <w:bCs/>
          <w:i/>
          <w:sz w:val="28"/>
          <w:szCs w:val="28"/>
        </w:rPr>
      </w:pPr>
    </w:p>
    <w:p w14:paraId="5870B1F5">
      <w:pPr>
        <w:pStyle w:val="17"/>
        <w:tabs>
          <w:tab w:val="left" w:pos="4425"/>
        </w:tabs>
        <w:spacing w:after="0" w:line="360" w:lineRule="auto"/>
        <w:ind w:left="0" w:firstLine="709"/>
        <w:rPr>
          <w:rFonts w:ascii="Times New Roman" w:hAnsi="Times New Roman" w:cs="Times New Roman"/>
          <w:b/>
          <w:bCs/>
          <w:i/>
          <w:sz w:val="28"/>
          <w:szCs w:val="28"/>
        </w:rPr>
      </w:pPr>
    </w:p>
    <w:p w14:paraId="2D4E13CE">
      <w:pPr>
        <w:pStyle w:val="17"/>
        <w:tabs>
          <w:tab w:val="left" w:pos="4425"/>
        </w:tabs>
        <w:spacing w:after="0" w:line="360" w:lineRule="auto"/>
        <w:ind w:left="0" w:firstLine="709"/>
        <w:rPr>
          <w:rFonts w:ascii="Times New Roman" w:hAnsi="Times New Roman" w:cs="Times New Roman"/>
          <w:b/>
          <w:bCs/>
          <w:i/>
          <w:sz w:val="28"/>
          <w:szCs w:val="28"/>
        </w:rPr>
      </w:pPr>
    </w:p>
    <w:p w14:paraId="76937923">
      <w:pPr>
        <w:pStyle w:val="17"/>
        <w:tabs>
          <w:tab w:val="left" w:pos="4425"/>
        </w:tabs>
        <w:spacing w:after="0" w:line="360" w:lineRule="auto"/>
        <w:ind w:left="0" w:firstLine="709"/>
        <w:rPr>
          <w:rFonts w:ascii="Times New Roman" w:hAnsi="Times New Roman" w:cs="Times New Roman"/>
          <w:b/>
          <w:bCs/>
          <w:i/>
          <w:sz w:val="28"/>
          <w:szCs w:val="28"/>
        </w:rPr>
        <w:sectPr>
          <w:headerReference r:id="rId6" w:type="default"/>
          <w:pgSz w:w="16838" w:h="11906" w:orient="landscape"/>
          <w:pgMar w:top="1134" w:right="567" w:bottom="1134" w:left="1134" w:header="567" w:footer="709" w:gutter="0"/>
          <w:cols w:space="708" w:num="1"/>
          <w:docGrid w:linePitch="360" w:charSpace="0"/>
        </w:sectPr>
      </w:pPr>
    </w:p>
    <w:p w14:paraId="6227E6E7">
      <w:pPr>
        <w:ind w:firstLine="709"/>
        <w:rPr>
          <w:rFonts w:ascii="Times New Roman" w:hAnsi="Times New Roman" w:cs="Times New Roman"/>
          <w:b/>
          <w:sz w:val="28"/>
          <w:szCs w:val="28"/>
        </w:rPr>
      </w:pPr>
      <w:r>
        <w:rPr>
          <w:rFonts w:ascii="Times New Roman" w:hAnsi="Times New Roman" w:cs="Times New Roman"/>
          <w:b/>
          <w:sz w:val="28"/>
          <w:szCs w:val="28"/>
        </w:rPr>
        <w:t>4.Условия реализации программы</w:t>
      </w:r>
    </w:p>
    <w:p w14:paraId="20750B6C">
      <w:pPr>
        <w:shd w:val="clear" w:color="auto" w:fill="FFFFFF"/>
        <w:spacing w:line="360" w:lineRule="auto"/>
        <w:ind w:firstLine="709"/>
        <w:rPr>
          <w:rFonts w:ascii="Times New Roman" w:hAnsi="Times New Roman" w:cs="Times New Roman"/>
          <w:b/>
          <w:sz w:val="28"/>
          <w:szCs w:val="28"/>
          <w:u w:val="single"/>
        </w:rPr>
      </w:pPr>
    </w:p>
    <w:p w14:paraId="3061313B">
      <w:pPr>
        <w:shd w:val="clear" w:color="auto" w:fill="FFFFFF"/>
        <w:spacing w:line="360" w:lineRule="auto"/>
        <w:ind w:firstLine="709"/>
        <w:rPr>
          <w:rFonts w:ascii="Times New Roman" w:hAnsi="Times New Roman" w:cs="Times New Roman"/>
          <w:b/>
          <w:sz w:val="28"/>
          <w:szCs w:val="28"/>
          <w:u w:val="single"/>
        </w:rPr>
      </w:pPr>
      <w:r>
        <w:rPr>
          <w:rFonts w:ascii="Times New Roman" w:hAnsi="Times New Roman" w:cs="Times New Roman"/>
          <w:b/>
          <w:sz w:val="28"/>
          <w:szCs w:val="28"/>
          <w:u w:val="single"/>
        </w:rPr>
        <w:t>4.1 Кадровое обеспечение.</w:t>
      </w:r>
    </w:p>
    <w:p w14:paraId="7E72CA73">
      <w:pPr>
        <w:pStyle w:val="3"/>
        <w:widowControl w:val="0"/>
        <w:pBdr>
          <w:top w:val="none" w:color="auto" w:sz="0" w:space="0"/>
          <w:left w:val="none" w:color="auto" w:sz="0" w:space="0"/>
          <w:bottom w:val="none" w:color="auto" w:sz="0" w:space="0"/>
          <w:right w:val="none" w:color="auto" w:sz="0" w:space="0"/>
          <w:between w:val="none" w:color="auto" w:sz="0" w:space="0"/>
        </w:pBdr>
        <w:spacing w:line="344" w:lineRule="auto"/>
        <w:ind w:right="-1" w:firstLine="709"/>
        <w:jc w:val="both"/>
        <w:rPr>
          <w:rFonts w:ascii="Times New Roman" w:hAnsi="Times New Roman" w:cs="Times New Roman"/>
          <w:sz w:val="28"/>
          <w:szCs w:val="28"/>
        </w:rPr>
      </w:pPr>
      <w:r>
        <w:rPr>
          <w:rFonts w:ascii="Times New Roman" w:hAnsi="Times New Roman" w:cs="Times New Roman"/>
          <w:sz w:val="28"/>
          <w:szCs w:val="28"/>
        </w:rPr>
        <w:t>Программа реализуется педагогом дополнительного образования, имеющим профессиональное образование в области, соответствующей профилю программы, и постоянно повышающим уровень профессионального мастерства.</w:t>
      </w:r>
    </w:p>
    <w:p w14:paraId="54817FA0">
      <w:pPr>
        <w:pStyle w:val="3"/>
        <w:widowControl w:val="0"/>
        <w:pBdr>
          <w:top w:val="none" w:color="auto" w:sz="0" w:space="0"/>
          <w:left w:val="none" w:color="auto" w:sz="0" w:space="0"/>
          <w:bottom w:val="none" w:color="auto" w:sz="0" w:space="0"/>
          <w:right w:val="none" w:color="auto" w:sz="0" w:space="0"/>
          <w:between w:val="none" w:color="auto" w:sz="0" w:space="0"/>
        </w:pBdr>
        <w:spacing w:line="344" w:lineRule="auto"/>
        <w:ind w:right="-1" w:firstLine="709"/>
        <w:jc w:val="both"/>
        <w:rPr>
          <w:rFonts w:ascii="Times New Roman" w:hAnsi="Times New Roman" w:eastAsia="Times New Roman" w:cs="Times New Roman"/>
          <w:b/>
          <w:color w:val="000000"/>
          <w:sz w:val="28"/>
          <w:szCs w:val="28"/>
          <w:u w:val="single"/>
        </w:rPr>
      </w:pPr>
      <w:r>
        <w:rPr>
          <w:rFonts w:ascii="Times New Roman" w:hAnsi="Times New Roman" w:eastAsia="Times New Roman" w:cs="Times New Roman"/>
          <w:b/>
          <w:color w:val="000000"/>
          <w:sz w:val="28"/>
          <w:szCs w:val="28"/>
          <w:u w:val="single"/>
        </w:rPr>
        <w:t>4.2 Материально – техническое обеспечение.</w:t>
      </w:r>
    </w:p>
    <w:p w14:paraId="0C00A9D7">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Плавательные доски</w:t>
      </w:r>
    </w:p>
    <w:p w14:paraId="37195F23">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Поролоновые палки (нудлы) разных размеров и муфты к ним</w:t>
      </w:r>
    </w:p>
    <w:p w14:paraId="53B0D7EC">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Надувные круги разных размеров </w:t>
      </w:r>
    </w:p>
    <w:p w14:paraId="47EA9D54">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Плавающие и тонущие игрушки (разных форм, яркие)</w:t>
      </w:r>
    </w:p>
    <w:p w14:paraId="5E6677E7">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Обручи плавающие (горизонтальные) и с грузами (вертикальные)</w:t>
      </w:r>
    </w:p>
    <w:p w14:paraId="3EF50BA3">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Мячи разных размеров, надувные и пластмассовые</w:t>
      </w:r>
    </w:p>
    <w:p w14:paraId="44CBF1AE">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Плот, тоннель</w:t>
      </w:r>
    </w:p>
    <w:p w14:paraId="49B98649">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Лейки, ведерки, пирамидки </w:t>
      </w:r>
    </w:p>
    <w:p w14:paraId="3269E09A">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Термометры водный и комнатный</w:t>
      </w:r>
    </w:p>
    <w:p w14:paraId="321BB773">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Пояса для плавания</w:t>
      </w:r>
    </w:p>
    <w:p w14:paraId="780FD5D6">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Наборы пластмассовых кубиков </w:t>
      </w:r>
      <w:r>
        <w:rPr>
          <w:rFonts w:ascii="Times New Roman" w:hAnsi="Times New Roman" w:eastAsia="Times New Roman" w:cs="Times New Roman"/>
          <w:sz w:val="28"/>
          <w:szCs w:val="28"/>
        </w:rPr>
        <w:tab/>
      </w:r>
    </w:p>
    <w:p w14:paraId="29AE79E2">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Совочки пластмассовые</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 xml:space="preserve"> </w:t>
      </w:r>
    </w:p>
    <w:p w14:paraId="12E313B8">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Скамья гимнастическая</w:t>
      </w:r>
    </w:p>
    <w:p w14:paraId="3E16DFDA">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Пеленальный стол</w:t>
      </w:r>
      <w:r>
        <w:rPr>
          <w:rFonts w:ascii="Times New Roman" w:hAnsi="Times New Roman" w:eastAsia="Times New Roman" w:cs="Times New Roman"/>
          <w:sz w:val="28"/>
          <w:szCs w:val="28"/>
        </w:rPr>
        <w:tab/>
      </w:r>
    </w:p>
    <w:p w14:paraId="1933F788">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Корзина баскетбольная на поплавках </w:t>
      </w:r>
    </w:p>
    <w:p w14:paraId="7A1226DF">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Наборы резиновых игрушек «Фрукты и овощи, «Животные» </w:t>
      </w:r>
    </w:p>
    <w:p w14:paraId="12A4EDE4">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Прищепки разноцветные для игр. </w:t>
      </w:r>
    </w:p>
    <w:p w14:paraId="344FC109">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Теннисные шарики </w:t>
      </w:r>
    </w:p>
    <w:p w14:paraId="34C51165">
      <w:pPr>
        <w:numPr>
          <w:ilvl w:val="0"/>
          <w:numId w:val="24"/>
        </w:numPr>
        <w:shd w:val="clear" w:color="auto" w:fill="FFFFFF"/>
        <w:tabs>
          <w:tab w:val="left" w:pos="1134"/>
        </w:tabs>
        <w:spacing w:line="360" w:lineRule="auto"/>
        <w:ind w:left="0"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Картинки – прилипалы</w:t>
      </w:r>
    </w:p>
    <w:p w14:paraId="45CC4CDE">
      <w:pPr>
        <w:tabs>
          <w:tab w:val="left" w:pos="1134"/>
        </w:tabs>
        <w:spacing w:line="360" w:lineRule="auto"/>
        <w:ind w:firstLine="709"/>
        <w:rPr>
          <w:rFonts w:ascii="Times New Roman" w:hAnsi="Times New Roman" w:eastAsia="Times New Roman" w:cs="Times New Roman"/>
          <w:sz w:val="24"/>
          <w:szCs w:val="24"/>
        </w:rPr>
        <w:sectPr>
          <w:pgSz w:w="11906" w:h="16838"/>
          <w:pgMar w:top="1134" w:right="567" w:bottom="1134" w:left="1134" w:header="709" w:footer="709" w:gutter="0"/>
          <w:cols w:space="708" w:num="1"/>
          <w:docGrid w:linePitch="360" w:charSpace="0"/>
        </w:sectPr>
      </w:pPr>
    </w:p>
    <w:p w14:paraId="76E632CA">
      <w:pPr>
        <w:pStyle w:val="3"/>
        <w:widowControl w:val="0"/>
        <w:pBdr>
          <w:top w:val="none" w:color="auto" w:sz="0" w:space="0"/>
          <w:left w:val="none" w:color="auto" w:sz="0" w:space="0"/>
          <w:bottom w:val="none" w:color="auto" w:sz="0" w:space="0"/>
          <w:right w:val="none" w:color="auto" w:sz="0" w:space="0"/>
          <w:between w:val="none" w:color="auto" w:sz="0" w:space="0"/>
        </w:pBdr>
        <w:spacing w:line="344" w:lineRule="auto"/>
        <w:ind w:right="-1" w:firstLine="709"/>
        <w:jc w:val="center"/>
        <w:rPr>
          <w:rFonts w:ascii="Times New Roman" w:hAnsi="Times New Roman" w:eastAsia="Times New Roman" w:cs="Times New Roman"/>
          <w:b/>
          <w:color w:val="000000"/>
          <w:sz w:val="28"/>
          <w:szCs w:val="28"/>
          <w:u w:val="single"/>
        </w:rPr>
      </w:pPr>
      <w:r>
        <w:rPr>
          <w:rFonts w:ascii="Times New Roman" w:hAnsi="Times New Roman" w:eastAsia="Times New Roman" w:cs="Times New Roman"/>
          <w:b/>
          <w:color w:val="000000"/>
          <w:sz w:val="28"/>
          <w:szCs w:val="28"/>
          <w:u w:val="single"/>
        </w:rPr>
        <w:t>4.3 Информационное обеспечение.</w:t>
      </w:r>
    </w:p>
    <w:p w14:paraId="7FA8B892">
      <w:pPr>
        <w:widowControl w:val="0"/>
        <w:tabs>
          <w:tab w:val="left" w:pos="1276"/>
        </w:tabs>
        <w:spacing w:line="360" w:lineRule="auto"/>
        <w:ind w:firstLine="709"/>
        <w:jc w:val="both"/>
        <w:rPr>
          <w:rFonts w:ascii="Times New Roman" w:hAnsi="Times New Roman" w:eastAsia="Calibri" w:cs="Times New Roman"/>
          <w:i/>
          <w:sz w:val="28"/>
          <w:szCs w:val="28"/>
          <w:u w:val="single"/>
        </w:rPr>
      </w:pPr>
      <w:r>
        <w:rPr>
          <w:rFonts w:ascii="Times New Roman" w:hAnsi="Times New Roman" w:eastAsia="Calibri" w:cs="Times New Roman"/>
          <w:i/>
          <w:sz w:val="28"/>
          <w:szCs w:val="28"/>
          <w:u w:val="single"/>
        </w:rPr>
        <w:t>Нормативно-правовые документы:</w:t>
      </w:r>
    </w:p>
    <w:p w14:paraId="2BCD71FE">
      <w:pPr>
        <w:widowControl w:val="0"/>
        <w:tabs>
          <w:tab w:val="left" w:pos="1276"/>
        </w:tabs>
        <w:spacing w:line="360" w:lineRule="auto"/>
        <w:ind w:firstLine="709"/>
        <w:jc w:val="both"/>
        <w:rPr>
          <w:rFonts w:ascii="Times New Roman" w:hAnsi="Times New Roman" w:eastAsia="Calibri" w:cs="Times New Roman"/>
          <w:i/>
          <w:sz w:val="28"/>
          <w:szCs w:val="28"/>
          <w:u w:val="single"/>
        </w:rPr>
      </w:pPr>
      <w:r>
        <w:rPr>
          <w:rFonts w:ascii="Times New Roman" w:hAnsi="Times New Roman" w:eastAsia="Calibri" w:cs="Times New Roman"/>
          <w:sz w:val="28"/>
          <w:szCs w:val="28"/>
        </w:rPr>
        <w:t xml:space="preserve">1. Конституция Российской Федерации </w:t>
      </w:r>
    </w:p>
    <w:p w14:paraId="5FE5DC8C">
      <w:pPr>
        <w:widowControl w:val="0"/>
        <w:tabs>
          <w:tab w:val="left" w:pos="1276"/>
        </w:tabs>
        <w:spacing w:line="36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2. Федеральный закон от 29.12.2012 N 273-ФЗ (ред. от 22.06.2024 №159-ФЗ) "Об образовании в Российской Федерации".</w:t>
      </w:r>
    </w:p>
    <w:p w14:paraId="3320B99B">
      <w:pPr>
        <w:widowControl w:val="0"/>
        <w:tabs>
          <w:tab w:val="left" w:pos="1276"/>
        </w:tabs>
        <w:spacing w:line="36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3.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 </w:t>
      </w:r>
    </w:p>
    <w:p w14:paraId="38AAB9B8">
      <w:pPr>
        <w:widowControl w:val="0"/>
        <w:tabs>
          <w:tab w:val="left" w:pos="1276"/>
        </w:tabs>
        <w:spacing w:line="36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4. Распоряжение Правительства Российской Федерации от 31.03.2022 года № 678-р «Об утверждении «Концепции развития дополнительного образования детей до 2030 года»</w:t>
      </w:r>
    </w:p>
    <w:p w14:paraId="09A64303">
      <w:pPr>
        <w:widowControl w:val="0"/>
        <w:tabs>
          <w:tab w:val="left" w:pos="1276"/>
        </w:tabs>
        <w:spacing w:line="36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5. «Санитарно-эпидемиологические требования к организациям воспитания и обучения, отдыха и оздоровления детей и молодежи». СП 2.4.3648-20 (с 01.01.2021г.) </w:t>
      </w:r>
    </w:p>
    <w:p w14:paraId="6116C7A7">
      <w:pPr>
        <w:widowControl w:val="0"/>
        <w:tabs>
          <w:tab w:val="left" w:pos="1276"/>
        </w:tabs>
        <w:spacing w:line="36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6. Приказ Министерства просвещения Российской Федерации (Минпросвещения России) от 27.07.2022 № 629 «Об утверждении Порядка организации и осуществления образовательной деятельности по дополнительным общеобразовательным программам»</w:t>
      </w:r>
    </w:p>
    <w:p w14:paraId="2D46132E">
      <w:pPr>
        <w:widowControl w:val="0"/>
        <w:tabs>
          <w:tab w:val="left" w:pos="1276"/>
        </w:tabs>
        <w:spacing w:line="36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7. Приказ Министерства просвещения Российской Федерации от 3 сентября 2019 г. №467 "Об утверждении Целевой модели развития региональных систем дополнительного образования детей" (ред. от 21.04.2023 №302).</w:t>
      </w:r>
    </w:p>
    <w:p w14:paraId="16DAC598">
      <w:pPr>
        <w:widowControl w:val="0"/>
        <w:tabs>
          <w:tab w:val="left" w:pos="1276"/>
        </w:tabs>
        <w:spacing w:line="36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 8. Распоряжение Министерства просвещения России от 21 июня 2021 г. № Р-126 «Об утверждении ведомственной целевой программы «Развитие дополнительного образования детей, выявление и поддержка лиц, проявивших выдающиеся способности» </w:t>
      </w:r>
    </w:p>
    <w:p w14:paraId="76B3AB12">
      <w:pPr>
        <w:widowControl w:val="0"/>
        <w:tabs>
          <w:tab w:val="left" w:pos="1276"/>
        </w:tabs>
        <w:spacing w:line="36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9. Распоряжение Правительства Нижегородской области от 12.09.2022 №    1057-р "О мерах по реализации Концепции развития дополнительного образования детей до 2030 года в Нижегородской области" </w:t>
      </w:r>
    </w:p>
    <w:p w14:paraId="23D90754">
      <w:pPr>
        <w:widowControl w:val="0"/>
        <w:tabs>
          <w:tab w:val="left" w:pos="1276"/>
        </w:tabs>
        <w:spacing w:line="36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10. Методические рекомендации по разработке (составлению) дополнительной общеобразовательной (общеразвивающей) программы Нижегородского института развития образования. </w:t>
      </w:r>
      <w:r>
        <w:fldChar w:fldCharType="begin"/>
      </w:r>
      <w:r>
        <w:instrText xml:space="preserve"> HYPERLINK "https://niro.nnov.ru/?id=32445" </w:instrText>
      </w:r>
      <w:r>
        <w:fldChar w:fldCharType="separate"/>
      </w:r>
      <w:r>
        <w:rPr>
          <w:rFonts w:ascii="Times New Roman" w:hAnsi="Times New Roman" w:eastAsia="Calibri" w:cs="Times New Roman"/>
          <w:color w:val="0563C1"/>
          <w:sz w:val="28"/>
          <w:szCs w:val="28"/>
        </w:rPr>
        <w:t>https://niro.nnov.ru/?id=32445</w:t>
      </w:r>
      <w:r>
        <w:rPr>
          <w:rFonts w:ascii="Times New Roman" w:hAnsi="Times New Roman" w:eastAsia="Calibri" w:cs="Times New Roman"/>
          <w:color w:val="0563C1"/>
          <w:sz w:val="28"/>
          <w:szCs w:val="28"/>
        </w:rPr>
        <w:fldChar w:fldCharType="end"/>
      </w:r>
      <w:r>
        <w:rPr>
          <w:rFonts w:ascii="Times New Roman" w:hAnsi="Times New Roman" w:eastAsia="Calibri" w:cs="Times New Roman"/>
          <w:sz w:val="28"/>
          <w:szCs w:val="28"/>
        </w:rPr>
        <w:t xml:space="preserve"> </w:t>
      </w:r>
    </w:p>
    <w:p w14:paraId="0B403B1F">
      <w:pPr>
        <w:widowControl w:val="0"/>
        <w:tabs>
          <w:tab w:val="left" w:pos="1276"/>
        </w:tabs>
        <w:spacing w:line="36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11.  Устав ОУ.</w:t>
      </w:r>
    </w:p>
    <w:p w14:paraId="6DCE0CCB">
      <w:pPr>
        <w:widowControl w:val="0"/>
        <w:tabs>
          <w:tab w:val="left" w:pos="1276"/>
        </w:tabs>
        <w:spacing w:line="360" w:lineRule="auto"/>
        <w:ind w:firstLine="709"/>
        <w:jc w:val="both"/>
        <w:rPr>
          <w:rFonts w:ascii="Times New Roman" w:hAnsi="Times New Roman" w:cs="Times New Roman"/>
          <w:b/>
          <w:bCs/>
          <w:sz w:val="28"/>
          <w:szCs w:val="28"/>
          <w:u w:val="single"/>
        </w:rPr>
      </w:pPr>
      <w:r>
        <w:rPr>
          <w:rFonts w:ascii="Times New Roman" w:hAnsi="Times New Roman" w:cs="Times New Roman"/>
          <w:b/>
          <w:bCs/>
          <w:sz w:val="28"/>
          <w:szCs w:val="28"/>
          <w:u w:val="single"/>
        </w:rPr>
        <w:t>Список литературы :</w:t>
      </w:r>
    </w:p>
    <w:p w14:paraId="0091A7AF">
      <w:pPr>
        <w:pStyle w:val="17"/>
        <w:widowControl w:val="0"/>
        <w:numPr>
          <w:ilvl w:val="0"/>
          <w:numId w:val="25"/>
        </w:numPr>
        <w:tabs>
          <w:tab w:val="left" w:pos="1276"/>
        </w:tabs>
        <w:spacing w:after="0" w:line="360" w:lineRule="auto"/>
        <w:ind w:left="0"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Фирсов З.П. "Плавать раньше, чем ходить" – М.: Физкультура и спорт, 1978.</w:t>
      </w:r>
    </w:p>
    <w:p w14:paraId="16DE644D">
      <w:pPr>
        <w:pStyle w:val="17"/>
        <w:widowControl w:val="0"/>
        <w:numPr>
          <w:ilvl w:val="0"/>
          <w:numId w:val="25"/>
        </w:numPr>
        <w:tabs>
          <w:tab w:val="left" w:pos="1276"/>
        </w:tabs>
        <w:spacing w:after="0" w:line="360" w:lineRule="auto"/>
        <w:ind w:left="0"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 xml:space="preserve">Анна Федулова «Раннее плавание:  руководство для родителей по обучению малыша от 2х недель до 18 месяцев». Ростов н/Дону: Феникс, 2015. </w:t>
      </w:r>
    </w:p>
    <w:p w14:paraId="111D1EF2">
      <w:pPr>
        <w:pStyle w:val="17"/>
        <w:widowControl w:val="0"/>
        <w:numPr>
          <w:ilvl w:val="0"/>
          <w:numId w:val="25"/>
        </w:numPr>
        <w:tabs>
          <w:tab w:val="left" w:pos="1276"/>
        </w:tabs>
        <w:spacing w:after="0" w:line="360" w:lineRule="auto"/>
        <w:ind w:left="0"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Баранова Е.В. «Развивающие занятия и игры с водой в детском саду и дома. Ярославль: Академия развития, 2009.</w:t>
      </w:r>
    </w:p>
    <w:p w14:paraId="34A5B534">
      <w:pPr>
        <w:pStyle w:val="3"/>
        <w:widowControl w:val="0"/>
        <w:numPr>
          <w:ilvl w:val="0"/>
          <w:numId w:val="25"/>
        </w:numPr>
        <w:pBdr>
          <w:top w:val="none" w:color="auto" w:sz="0" w:space="0"/>
          <w:left w:val="none" w:color="auto" w:sz="0" w:space="0"/>
          <w:bottom w:val="none" w:color="auto" w:sz="0" w:space="0"/>
          <w:right w:val="none" w:color="auto" w:sz="0" w:space="0"/>
          <w:between w:val="none" w:color="auto" w:sz="0" w:space="0"/>
        </w:pBdr>
        <w:tabs>
          <w:tab w:val="left" w:pos="1276"/>
        </w:tabs>
        <w:spacing w:line="360" w:lineRule="auto"/>
        <w:ind w:left="0" w:right="-1" w:firstLine="709"/>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Программа воспитания и обучения в детском саду, под ред. М.А.Васильевой, В.В. Гербовой, Т.С. Комаровой/ М – 2015 г. </w:t>
      </w:r>
    </w:p>
    <w:p w14:paraId="3CD014B8">
      <w:pPr>
        <w:pStyle w:val="17"/>
        <w:widowControl w:val="0"/>
        <w:numPr>
          <w:ilvl w:val="0"/>
          <w:numId w:val="25"/>
        </w:numPr>
        <w:tabs>
          <w:tab w:val="left" w:pos="1276"/>
        </w:tabs>
        <w:spacing w:after="0" w:line="360" w:lineRule="auto"/>
        <w:ind w:left="0" w:firstLine="709"/>
        <w:jc w:val="both"/>
        <w:rPr>
          <w:rFonts w:ascii="Times New Roman" w:hAnsi="Times New Roman" w:eastAsia="Calibri" w:cs="Times New Roman"/>
          <w:sz w:val="28"/>
          <w:szCs w:val="28"/>
        </w:rPr>
      </w:pPr>
      <w:r>
        <w:rPr>
          <w:rFonts w:ascii="Times New Roman" w:hAnsi="Times New Roman" w:cs="Times New Roman"/>
          <w:sz w:val="28"/>
          <w:szCs w:val="28"/>
        </w:rPr>
        <w:t>Система обучения плаванию детей дошкольного возраста. А.А. Чеменева, Т.В. Столмакова. Детство-пресс 2011 г Санкт- Петербург.</w:t>
      </w:r>
    </w:p>
    <w:p w14:paraId="5C9379F1">
      <w:pPr>
        <w:pStyle w:val="17"/>
        <w:widowControl w:val="0"/>
        <w:numPr>
          <w:ilvl w:val="0"/>
          <w:numId w:val="25"/>
        </w:numPr>
        <w:tabs>
          <w:tab w:val="left" w:pos="1276"/>
        </w:tabs>
        <w:spacing w:after="0" w:line="360" w:lineRule="auto"/>
        <w:ind w:left="0"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Осокина Т.И., Тимофеева Е.А., Богина Т.Л. "Обучение плаванию в детском саду" – М.: Просвещение, 1991.</w:t>
      </w:r>
    </w:p>
    <w:p w14:paraId="59B9FACE">
      <w:pPr>
        <w:pStyle w:val="17"/>
        <w:widowControl w:val="0"/>
        <w:numPr>
          <w:ilvl w:val="0"/>
          <w:numId w:val="25"/>
        </w:numPr>
        <w:tabs>
          <w:tab w:val="left" w:pos="1276"/>
        </w:tabs>
        <w:spacing w:after="0" w:line="360" w:lineRule="auto"/>
        <w:ind w:left="0"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Васильев В.С. "Обучение детей плаванию" – М.: Физкультура и спорт, 1989.</w:t>
      </w:r>
    </w:p>
    <w:p w14:paraId="78A550C9">
      <w:pPr>
        <w:pStyle w:val="17"/>
        <w:widowControl w:val="0"/>
        <w:numPr>
          <w:ilvl w:val="0"/>
          <w:numId w:val="25"/>
        </w:numPr>
        <w:tabs>
          <w:tab w:val="left" w:pos="1276"/>
        </w:tabs>
        <w:spacing w:after="0" w:line="360" w:lineRule="auto"/>
        <w:ind w:left="0"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Кардамонова Н.Н. "Плавание: лечение и спорт" – Ростов н/Д: Феникс, 2001.</w:t>
      </w:r>
    </w:p>
    <w:p w14:paraId="46E66D4C">
      <w:pPr>
        <w:pStyle w:val="17"/>
        <w:widowControl w:val="0"/>
        <w:numPr>
          <w:ilvl w:val="0"/>
          <w:numId w:val="25"/>
        </w:numPr>
        <w:tabs>
          <w:tab w:val="left" w:pos="1276"/>
        </w:tabs>
        <w:spacing w:after="0" w:line="360" w:lineRule="auto"/>
        <w:ind w:left="0"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Еремеева Л.Ф. "Научите ребёнка плавать" – Детство - Пресс, 2005.</w:t>
      </w:r>
    </w:p>
    <w:p w14:paraId="0F6CBD86">
      <w:pPr>
        <w:pStyle w:val="17"/>
        <w:widowControl w:val="0"/>
        <w:numPr>
          <w:ilvl w:val="0"/>
          <w:numId w:val="25"/>
        </w:numPr>
        <w:tabs>
          <w:tab w:val="left" w:pos="1276"/>
        </w:tabs>
        <w:spacing w:after="0" w:line="360" w:lineRule="auto"/>
        <w:ind w:left="0"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Кашапов А.Н. "Начальное обучение плаванию" – Ч.П., 2006.</w:t>
      </w:r>
    </w:p>
    <w:p w14:paraId="6D88D4E2">
      <w:pPr>
        <w:pStyle w:val="17"/>
        <w:widowControl w:val="0"/>
        <w:numPr>
          <w:ilvl w:val="0"/>
          <w:numId w:val="25"/>
        </w:numPr>
        <w:pBdr>
          <w:top w:val="none" w:color="auto" w:sz="0" w:space="0"/>
          <w:left w:val="none" w:color="auto" w:sz="0" w:space="0"/>
          <w:bottom w:val="none" w:color="auto" w:sz="0" w:space="0"/>
          <w:right w:val="none" w:color="auto" w:sz="0" w:space="0"/>
          <w:between w:val="none" w:color="auto" w:sz="0" w:space="0"/>
        </w:pBdr>
        <w:tabs>
          <w:tab w:val="left" w:pos="1276"/>
        </w:tabs>
        <w:spacing w:after="0" w:line="347" w:lineRule="auto"/>
        <w:ind w:left="0" w:right="-1" w:firstLine="709"/>
        <w:jc w:val="both"/>
        <w:rPr>
          <w:rFonts w:ascii="Times New Roman" w:hAnsi="Times New Roman" w:eastAsia="Times New Roman" w:cs="Times New Roman"/>
          <w:color w:val="000000"/>
          <w:sz w:val="28"/>
          <w:szCs w:val="28"/>
        </w:rPr>
      </w:pPr>
      <w:r>
        <w:rPr>
          <w:rFonts w:ascii="Times New Roman" w:hAnsi="Times New Roman" w:eastAsia="Calibri" w:cs="Times New Roman"/>
          <w:sz w:val="28"/>
          <w:szCs w:val="28"/>
        </w:rPr>
        <w:t>Якушанец Никита "Плавать раньше чем ходить" – СПб.: Питер, 20</w:t>
      </w:r>
    </w:p>
    <w:sectPr>
      <w:pgSz w:w="11906" w:h="16838"/>
      <w:pgMar w:top="1134" w:right="567" w:bottom="1134"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Noto Sans Symbols">
    <w:altName w:val="Times New Roman"/>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83265116"/>
      <w:docPartObj>
        <w:docPartGallery w:val="autotext"/>
      </w:docPartObj>
    </w:sdtPr>
    <w:sdtContent>
      <w:p w14:paraId="0983FA7E">
        <w:pPr>
          <w:pStyle w:val="10"/>
          <w:jc w:val="center"/>
        </w:pPr>
        <w:r>
          <w:fldChar w:fldCharType="begin"/>
        </w:r>
        <w:r>
          <w:instrText xml:space="preserve">PAGE   \* MERGEFORMAT</w:instrText>
        </w:r>
        <w:r>
          <w:fldChar w:fldCharType="separate"/>
        </w:r>
        <w:r>
          <w:t>2</w:t>
        </w:r>
        <w:r>
          <w:fldChar w:fldCharType="end"/>
        </w:r>
      </w:p>
    </w:sdtContent>
  </w:sdt>
  <w:p w14:paraId="48BE6D05">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5670960"/>
      <w:docPartObj>
        <w:docPartGallery w:val="autotext"/>
      </w:docPartObj>
    </w:sdtPr>
    <w:sdtContent>
      <w:p w14:paraId="7F688219">
        <w:pPr>
          <w:pStyle w:val="10"/>
          <w:jc w:val="center"/>
        </w:pPr>
        <w:r>
          <w:fldChar w:fldCharType="begin"/>
        </w:r>
        <w:r>
          <w:instrText xml:space="preserve">PAGE   \* MERGEFORMAT</w:instrText>
        </w:r>
        <w:r>
          <w:fldChar w:fldCharType="separate"/>
        </w:r>
        <w:r>
          <w:t>32</w:t>
        </w:r>
        <w:r>
          <w:fldChar w:fldCharType="end"/>
        </w:r>
      </w:p>
    </w:sdtContent>
  </w:sdt>
  <w:p w14:paraId="612DF302">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8459C1"/>
    <w:multiLevelType w:val="multilevel"/>
    <w:tmpl w:val="058459C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129F0915"/>
    <w:multiLevelType w:val="multilevel"/>
    <w:tmpl w:val="129F091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14E37273"/>
    <w:multiLevelType w:val="multilevel"/>
    <w:tmpl w:val="14E37273"/>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3">
    <w:nsid w:val="1C244085"/>
    <w:multiLevelType w:val="multilevel"/>
    <w:tmpl w:val="1C24408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282D7BCF"/>
    <w:multiLevelType w:val="multilevel"/>
    <w:tmpl w:val="282D7BC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ind w:left="144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362558D7"/>
    <w:multiLevelType w:val="multilevel"/>
    <w:tmpl w:val="362558D7"/>
    <w:lvl w:ilvl="0" w:tentative="0">
      <w:start w:val="1"/>
      <w:numFmt w:val="bullet"/>
      <w:lvlText w:val=""/>
      <w:lvlJc w:val="left"/>
      <w:pPr>
        <w:ind w:left="1080" w:hanging="360"/>
      </w:pPr>
      <w:rPr>
        <w:rFonts w:hint="default" w:ascii="Symbol" w:hAnsi="Symbol"/>
        <w:b w:val="0"/>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6">
    <w:nsid w:val="372D7364"/>
    <w:multiLevelType w:val="multilevel"/>
    <w:tmpl w:val="372D7364"/>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7">
    <w:nsid w:val="39536911"/>
    <w:multiLevelType w:val="multilevel"/>
    <w:tmpl w:val="39536911"/>
    <w:lvl w:ilvl="0" w:tentative="0">
      <w:start w:val="1"/>
      <w:numFmt w:val="decimal"/>
      <w:lvlText w:val="%1."/>
      <w:lvlJc w:val="left"/>
      <w:pPr>
        <w:ind w:left="578" w:hanging="360"/>
      </w:pPr>
    </w:lvl>
    <w:lvl w:ilvl="1" w:tentative="0">
      <w:start w:val="1"/>
      <w:numFmt w:val="lowerLetter"/>
      <w:lvlText w:val="%2."/>
      <w:lvlJc w:val="left"/>
      <w:pPr>
        <w:ind w:left="1298" w:hanging="360"/>
      </w:pPr>
    </w:lvl>
    <w:lvl w:ilvl="2" w:tentative="0">
      <w:start w:val="1"/>
      <w:numFmt w:val="lowerRoman"/>
      <w:lvlText w:val="%3."/>
      <w:lvlJc w:val="right"/>
      <w:pPr>
        <w:ind w:left="2018" w:hanging="180"/>
      </w:pPr>
    </w:lvl>
    <w:lvl w:ilvl="3" w:tentative="0">
      <w:start w:val="1"/>
      <w:numFmt w:val="decimal"/>
      <w:lvlText w:val="%4."/>
      <w:lvlJc w:val="left"/>
      <w:pPr>
        <w:ind w:left="2738" w:hanging="360"/>
      </w:pPr>
    </w:lvl>
    <w:lvl w:ilvl="4" w:tentative="0">
      <w:start w:val="1"/>
      <w:numFmt w:val="lowerLetter"/>
      <w:lvlText w:val="%5."/>
      <w:lvlJc w:val="left"/>
      <w:pPr>
        <w:ind w:left="3458" w:hanging="360"/>
      </w:pPr>
    </w:lvl>
    <w:lvl w:ilvl="5" w:tentative="0">
      <w:start w:val="1"/>
      <w:numFmt w:val="lowerRoman"/>
      <w:lvlText w:val="%6."/>
      <w:lvlJc w:val="right"/>
      <w:pPr>
        <w:ind w:left="4178" w:hanging="180"/>
      </w:pPr>
    </w:lvl>
    <w:lvl w:ilvl="6" w:tentative="0">
      <w:start w:val="1"/>
      <w:numFmt w:val="decimal"/>
      <w:lvlText w:val="%7."/>
      <w:lvlJc w:val="left"/>
      <w:pPr>
        <w:ind w:left="4898" w:hanging="360"/>
      </w:pPr>
    </w:lvl>
    <w:lvl w:ilvl="7" w:tentative="0">
      <w:start w:val="1"/>
      <w:numFmt w:val="lowerLetter"/>
      <w:lvlText w:val="%8."/>
      <w:lvlJc w:val="left"/>
      <w:pPr>
        <w:ind w:left="5618" w:hanging="360"/>
      </w:pPr>
    </w:lvl>
    <w:lvl w:ilvl="8" w:tentative="0">
      <w:start w:val="1"/>
      <w:numFmt w:val="lowerRoman"/>
      <w:lvlText w:val="%9."/>
      <w:lvlJc w:val="right"/>
      <w:pPr>
        <w:ind w:left="6338" w:hanging="180"/>
      </w:pPr>
    </w:lvl>
  </w:abstractNum>
  <w:abstractNum w:abstractNumId="8">
    <w:nsid w:val="39965F71"/>
    <w:multiLevelType w:val="multilevel"/>
    <w:tmpl w:val="39965F7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3B403DA6"/>
    <w:multiLevelType w:val="multilevel"/>
    <w:tmpl w:val="3B403DA6"/>
    <w:lvl w:ilvl="0" w:tentative="0">
      <w:start w:val="1"/>
      <w:numFmt w:val="bullet"/>
      <w:lvlText w:val=""/>
      <w:lvlJc w:val="left"/>
      <w:pPr>
        <w:ind w:left="1571" w:hanging="360"/>
      </w:pPr>
      <w:rPr>
        <w:rFonts w:hint="default" w:ascii="Symbol" w:hAnsi="Symbol"/>
      </w:rPr>
    </w:lvl>
    <w:lvl w:ilvl="1" w:tentative="0">
      <w:start w:val="1"/>
      <w:numFmt w:val="bullet"/>
      <w:lvlText w:val="o"/>
      <w:lvlJc w:val="left"/>
      <w:pPr>
        <w:ind w:left="2291" w:hanging="360"/>
      </w:pPr>
      <w:rPr>
        <w:rFonts w:hint="default" w:ascii="Courier New" w:hAnsi="Courier New" w:cs="Courier New"/>
      </w:rPr>
    </w:lvl>
    <w:lvl w:ilvl="2" w:tentative="0">
      <w:start w:val="1"/>
      <w:numFmt w:val="bullet"/>
      <w:lvlText w:val=""/>
      <w:lvlJc w:val="left"/>
      <w:pPr>
        <w:ind w:left="3011" w:hanging="360"/>
      </w:pPr>
      <w:rPr>
        <w:rFonts w:hint="default" w:ascii="Wingdings" w:hAnsi="Wingdings"/>
      </w:rPr>
    </w:lvl>
    <w:lvl w:ilvl="3" w:tentative="0">
      <w:start w:val="1"/>
      <w:numFmt w:val="bullet"/>
      <w:lvlText w:val=""/>
      <w:lvlJc w:val="left"/>
      <w:pPr>
        <w:ind w:left="3731" w:hanging="360"/>
      </w:pPr>
      <w:rPr>
        <w:rFonts w:hint="default" w:ascii="Symbol" w:hAnsi="Symbol"/>
      </w:rPr>
    </w:lvl>
    <w:lvl w:ilvl="4" w:tentative="0">
      <w:start w:val="1"/>
      <w:numFmt w:val="bullet"/>
      <w:lvlText w:val="o"/>
      <w:lvlJc w:val="left"/>
      <w:pPr>
        <w:ind w:left="4451" w:hanging="360"/>
      </w:pPr>
      <w:rPr>
        <w:rFonts w:hint="default" w:ascii="Courier New" w:hAnsi="Courier New" w:cs="Courier New"/>
      </w:rPr>
    </w:lvl>
    <w:lvl w:ilvl="5" w:tentative="0">
      <w:start w:val="1"/>
      <w:numFmt w:val="bullet"/>
      <w:lvlText w:val=""/>
      <w:lvlJc w:val="left"/>
      <w:pPr>
        <w:ind w:left="5171" w:hanging="360"/>
      </w:pPr>
      <w:rPr>
        <w:rFonts w:hint="default" w:ascii="Wingdings" w:hAnsi="Wingdings"/>
      </w:rPr>
    </w:lvl>
    <w:lvl w:ilvl="6" w:tentative="0">
      <w:start w:val="1"/>
      <w:numFmt w:val="bullet"/>
      <w:lvlText w:val=""/>
      <w:lvlJc w:val="left"/>
      <w:pPr>
        <w:ind w:left="5891" w:hanging="360"/>
      </w:pPr>
      <w:rPr>
        <w:rFonts w:hint="default" w:ascii="Symbol" w:hAnsi="Symbol"/>
      </w:rPr>
    </w:lvl>
    <w:lvl w:ilvl="7" w:tentative="0">
      <w:start w:val="1"/>
      <w:numFmt w:val="bullet"/>
      <w:lvlText w:val="o"/>
      <w:lvlJc w:val="left"/>
      <w:pPr>
        <w:ind w:left="6611" w:hanging="360"/>
      </w:pPr>
      <w:rPr>
        <w:rFonts w:hint="default" w:ascii="Courier New" w:hAnsi="Courier New" w:cs="Courier New"/>
      </w:rPr>
    </w:lvl>
    <w:lvl w:ilvl="8" w:tentative="0">
      <w:start w:val="1"/>
      <w:numFmt w:val="bullet"/>
      <w:lvlText w:val=""/>
      <w:lvlJc w:val="left"/>
      <w:pPr>
        <w:ind w:left="7331" w:hanging="360"/>
      </w:pPr>
      <w:rPr>
        <w:rFonts w:hint="default" w:ascii="Wingdings" w:hAnsi="Wingdings"/>
      </w:rPr>
    </w:lvl>
  </w:abstractNum>
  <w:abstractNum w:abstractNumId="10">
    <w:nsid w:val="3C7E761D"/>
    <w:multiLevelType w:val="multilevel"/>
    <w:tmpl w:val="3C7E761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4B9736E9"/>
    <w:multiLevelType w:val="multilevel"/>
    <w:tmpl w:val="4B9736E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568F704A"/>
    <w:multiLevelType w:val="multilevel"/>
    <w:tmpl w:val="568F704A"/>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3">
    <w:nsid w:val="5C7F4374"/>
    <w:multiLevelType w:val="multilevel"/>
    <w:tmpl w:val="5C7F437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60351FB6"/>
    <w:multiLevelType w:val="multilevel"/>
    <w:tmpl w:val="60351FB6"/>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5">
    <w:nsid w:val="61442E31"/>
    <w:multiLevelType w:val="multilevel"/>
    <w:tmpl w:val="61442E3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61BD556B"/>
    <w:multiLevelType w:val="multilevel"/>
    <w:tmpl w:val="61BD556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6A505473"/>
    <w:multiLevelType w:val="multilevel"/>
    <w:tmpl w:val="6A505473"/>
    <w:lvl w:ilvl="0" w:tentative="0">
      <w:start w:val="1"/>
      <w:numFmt w:val="bullet"/>
      <w:lvlText w:val=""/>
      <w:lvlJc w:val="left"/>
      <w:pPr>
        <w:ind w:left="786" w:hanging="360"/>
      </w:pPr>
      <w:rPr>
        <w:rFonts w:hint="default" w:ascii="Symbol" w:hAnsi="Symbol"/>
      </w:rPr>
    </w:lvl>
    <w:lvl w:ilvl="1" w:tentative="0">
      <w:start w:val="1"/>
      <w:numFmt w:val="bullet"/>
      <w:lvlText w:val="o"/>
      <w:lvlJc w:val="left"/>
      <w:pPr>
        <w:ind w:left="1506" w:hanging="360"/>
      </w:pPr>
      <w:rPr>
        <w:rFonts w:hint="default" w:ascii="Courier New" w:hAnsi="Courier New" w:cs="Courier New"/>
      </w:rPr>
    </w:lvl>
    <w:lvl w:ilvl="2" w:tentative="0">
      <w:start w:val="1"/>
      <w:numFmt w:val="bullet"/>
      <w:lvlText w:val=""/>
      <w:lvlJc w:val="left"/>
      <w:pPr>
        <w:ind w:left="2226" w:hanging="360"/>
      </w:pPr>
      <w:rPr>
        <w:rFonts w:hint="default" w:ascii="Wingdings" w:hAnsi="Wingdings"/>
      </w:rPr>
    </w:lvl>
    <w:lvl w:ilvl="3" w:tentative="0">
      <w:start w:val="1"/>
      <w:numFmt w:val="bullet"/>
      <w:lvlText w:val=""/>
      <w:lvlJc w:val="left"/>
      <w:pPr>
        <w:ind w:left="2946" w:hanging="360"/>
      </w:pPr>
      <w:rPr>
        <w:rFonts w:hint="default" w:ascii="Symbol" w:hAnsi="Symbol"/>
      </w:rPr>
    </w:lvl>
    <w:lvl w:ilvl="4" w:tentative="0">
      <w:start w:val="1"/>
      <w:numFmt w:val="bullet"/>
      <w:lvlText w:val="o"/>
      <w:lvlJc w:val="left"/>
      <w:pPr>
        <w:ind w:left="3666" w:hanging="360"/>
      </w:pPr>
      <w:rPr>
        <w:rFonts w:hint="default" w:ascii="Courier New" w:hAnsi="Courier New" w:cs="Courier New"/>
      </w:rPr>
    </w:lvl>
    <w:lvl w:ilvl="5" w:tentative="0">
      <w:start w:val="1"/>
      <w:numFmt w:val="bullet"/>
      <w:lvlText w:val=""/>
      <w:lvlJc w:val="left"/>
      <w:pPr>
        <w:ind w:left="4386" w:hanging="360"/>
      </w:pPr>
      <w:rPr>
        <w:rFonts w:hint="default" w:ascii="Wingdings" w:hAnsi="Wingdings"/>
      </w:rPr>
    </w:lvl>
    <w:lvl w:ilvl="6" w:tentative="0">
      <w:start w:val="1"/>
      <w:numFmt w:val="bullet"/>
      <w:lvlText w:val=""/>
      <w:lvlJc w:val="left"/>
      <w:pPr>
        <w:ind w:left="5106" w:hanging="360"/>
      </w:pPr>
      <w:rPr>
        <w:rFonts w:hint="default" w:ascii="Symbol" w:hAnsi="Symbol"/>
      </w:rPr>
    </w:lvl>
    <w:lvl w:ilvl="7" w:tentative="0">
      <w:start w:val="1"/>
      <w:numFmt w:val="bullet"/>
      <w:lvlText w:val="o"/>
      <w:lvlJc w:val="left"/>
      <w:pPr>
        <w:ind w:left="5826" w:hanging="360"/>
      </w:pPr>
      <w:rPr>
        <w:rFonts w:hint="default" w:ascii="Courier New" w:hAnsi="Courier New" w:cs="Courier New"/>
      </w:rPr>
    </w:lvl>
    <w:lvl w:ilvl="8" w:tentative="0">
      <w:start w:val="1"/>
      <w:numFmt w:val="bullet"/>
      <w:lvlText w:val=""/>
      <w:lvlJc w:val="left"/>
      <w:pPr>
        <w:ind w:left="6546" w:hanging="360"/>
      </w:pPr>
      <w:rPr>
        <w:rFonts w:hint="default" w:ascii="Wingdings" w:hAnsi="Wingdings"/>
      </w:rPr>
    </w:lvl>
  </w:abstractNum>
  <w:abstractNum w:abstractNumId="18">
    <w:nsid w:val="6C2F0FC7"/>
    <w:multiLevelType w:val="multilevel"/>
    <w:tmpl w:val="6C2F0FC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9">
    <w:nsid w:val="6C90314B"/>
    <w:multiLevelType w:val="multilevel"/>
    <w:tmpl w:val="6C90314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6CC50CCB"/>
    <w:multiLevelType w:val="multilevel"/>
    <w:tmpl w:val="6CC50CC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1">
    <w:nsid w:val="72823083"/>
    <w:multiLevelType w:val="multilevel"/>
    <w:tmpl w:val="7282308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2">
    <w:nsid w:val="79091D4C"/>
    <w:multiLevelType w:val="multilevel"/>
    <w:tmpl w:val="79091D4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79673566"/>
    <w:multiLevelType w:val="multilevel"/>
    <w:tmpl w:val="7967356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4">
    <w:nsid w:val="7E59640F"/>
    <w:multiLevelType w:val="multilevel"/>
    <w:tmpl w:val="7E59640F"/>
    <w:lvl w:ilvl="0" w:tentative="0">
      <w:start w:val="1"/>
      <w:numFmt w:val="bullet"/>
      <w:lvlText w:val=""/>
      <w:lvlJc w:val="left"/>
      <w:pPr>
        <w:tabs>
          <w:tab w:val="left" w:pos="786"/>
        </w:tabs>
        <w:ind w:left="786"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1"/>
  </w:num>
  <w:num w:numId="2">
    <w:abstractNumId w:val="17"/>
  </w:num>
  <w:num w:numId="3">
    <w:abstractNumId w:val="9"/>
  </w:num>
  <w:num w:numId="4">
    <w:abstractNumId w:val="1"/>
  </w:num>
  <w:num w:numId="5">
    <w:abstractNumId w:val="5"/>
  </w:num>
  <w:num w:numId="6">
    <w:abstractNumId w:val="12"/>
  </w:num>
  <w:num w:numId="7">
    <w:abstractNumId w:val="21"/>
  </w:num>
  <w:num w:numId="8">
    <w:abstractNumId w:val="18"/>
  </w:num>
  <w:num w:numId="9">
    <w:abstractNumId w:val="22"/>
  </w:num>
  <w:num w:numId="10">
    <w:abstractNumId w:val="13"/>
  </w:num>
  <w:num w:numId="11">
    <w:abstractNumId w:val="15"/>
  </w:num>
  <w:num w:numId="12">
    <w:abstractNumId w:val="16"/>
  </w:num>
  <w:num w:numId="13">
    <w:abstractNumId w:val="4"/>
  </w:num>
  <w:num w:numId="14">
    <w:abstractNumId w:val="10"/>
  </w:num>
  <w:num w:numId="15">
    <w:abstractNumId w:val="24"/>
  </w:num>
  <w:num w:numId="16">
    <w:abstractNumId w:val="23"/>
  </w:num>
  <w:num w:numId="17">
    <w:abstractNumId w:val="19"/>
  </w:num>
  <w:num w:numId="18">
    <w:abstractNumId w:val="8"/>
  </w:num>
  <w:num w:numId="19">
    <w:abstractNumId w:val="3"/>
  </w:num>
  <w:num w:numId="20">
    <w:abstractNumId w:val="0"/>
  </w:num>
  <w:num w:numId="21">
    <w:abstractNumId w:val="6"/>
  </w:num>
  <w:num w:numId="22">
    <w:abstractNumId w:val="14"/>
  </w:num>
  <w:num w:numId="23">
    <w:abstractNumId w:val="2"/>
  </w:num>
  <w:num w:numId="24">
    <w:abstractNumId w:val="20"/>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E58"/>
    <w:rsid w:val="00004F21"/>
    <w:rsid w:val="00015DB4"/>
    <w:rsid w:val="00016D79"/>
    <w:rsid w:val="00023C14"/>
    <w:rsid w:val="00041939"/>
    <w:rsid w:val="000540B5"/>
    <w:rsid w:val="00055284"/>
    <w:rsid w:val="00074741"/>
    <w:rsid w:val="00076F96"/>
    <w:rsid w:val="00095E9B"/>
    <w:rsid w:val="000C6C3D"/>
    <w:rsid w:val="000E7537"/>
    <w:rsid w:val="000F79F9"/>
    <w:rsid w:val="00100137"/>
    <w:rsid w:val="0012772E"/>
    <w:rsid w:val="00155739"/>
    <w:rsid w:val="0016197F"/>
    <w:rsid w:val="0017483A"/>
    <w:rsid w:val="001749FA"/>
    <w:rsid w:val="00190BF5"/>
    <w:rsid w:val="001B4E58"/>
    <w:rsid w:val="001D0446"/>
    <w:rsid w:val="001D2C55"/>
    <w:rsid w:val="001E5BF2"/>
    <w:rsid w:val="001E7B47"/>
    <w:rsid w:val="00273E40"/>
    <w:rsid w:val="00294E17"/>
    <w:rsid w:val="002B66F3"/>
    <w:rsid w:val="002D388F"/>
    <w:rsid w:val="002E0403"/>
    <w:rsid w:val="00300668"/>
    <w:rsid w:val="00310118"/>
    <w:rsid w:val="00316E4F"/>
    <w:rsid w:val="00320DAE"/>
    <w:rsid w:val="00341ECB"/>
    <w:rsid w:val="003421F8"/>
    <w:rsid w:val="00357E7D"/>
    <w:rsid w:val="0036167E"/>
    <w:rsid w:val="003642BD"/>
    <w:rsid w:val="003810FE"/>
    <w:rsid w:val="003824A7"/>
    <w:rsid w:val="003965DB"/>
    <w:rsid w:val="003A65B5"/>
    <w:rsid w:val="003F4B58"/>
    <w:rsid w:val="004068A2"/>
    <w:rsid w:val="00432593"/>
    <w:rsid w:val="00466083"/>
    <w:rsid w:val="00495E85"/>
    <w:rsid w:val="00520E4F"/>
    <w:rsid w:val="005372F0"/>
    <w:rsid w:val="00547368"/>
    <w:rsid w:val="005602AD"/>
    <w:rsid w:val="00581774"/>
    <w:rsid w:val="005A6C0B"/>
    <w:rsid w:val="005D1A58"/>
    <w:rsid w:val="005E660D"/>
    <w:rsid w:val="00626076"/>
    <w:rsid w:val="00631B82"/>
    <w:rsid w:val="00632CB1"/>
    <w:rsid w:val="00644CD1"/>
    <w:rsid w:val="00647E41"/>
    <w:rsid w:val="0066616F"/>
    <w:rsid w:val="00696489"/>
    <w:rsid w:val="006B1F6B"/>
    <w:rsid w:val="006C0731"/>
    <w:rsid w:val="006E1898"/>
    <w:rsid w:val="006F19C9"/>
    <w:rsid w:val="00723559"/>
    <w:rsid w:val="007345EB"/>
    <w:rsid w:val="007366EB"/>
    <w:rsid w:val="007C2FDD"/>
    <w:rsid w:val="007D184A"/>
    <w:rsid w:val="00817562"/>
    <w:rsid w:val="008209C4"/>
    <w:rsid w:val="008453B1"/>
    <w:rsid w:val="008511DC"/>
    <w:rsid w:val="0088397F"/>
    <w:rsid w:val="008874DF"/>
    <w:rsid w:val="00891129"/>
    <w:rsid w:val="008E2116"/>
    <w:rsid w:val="008E3971"/>
    <w:rsid w:val="00922952"/>
    <w:rsid w:val="00963671"/>
    <w:rsid w:val="0096682B"/>
    <w:rsid w:val="00974192"/>
    <w:rsid w:val="0098459A"/>
    <w:rsid w:val="009B1407"/>
    <w:rsid w:val="009B2DDC"/>
    <w:rsid w:val="009B2F7B"/>
    <w:rsid w:val="009C0EB4"/>
    <w:rsid w:val="009E256F"/>
    <w:rsid w:val="009E736C"/>
    <w:rsid w:val="00A632FE"/>
    <w:rsid w:val="00A704C9"/>
    <w:rsid w:val="00AA09D7"/>
    <w:rsid w:val="00AA4997"/>
    <w:rsid w:val="00AB0F48"/>
    <w:rsid w:val="00AB3149"/>
    <w:rsid w:val="00AF6E31"/>
    <w:rsid w:val="00B02ECB"/>
    <w:rsid w:val="00B13290"/>
    <w:rsid w:val="00B17B38"/>
    <w:rsid w:val="00B46DC2"/>
    <w:rsid w:val="00B6191D"/>
    <w:rsid w:val="00B70F8C"/>
    <w:rsid w:val="00B84098"/>
    <w:rsid w:val="00B93CAC"/>
    <w:rsid w:val="00B95B59"/>
    <w:rsid w:val="00BB7537"/>
    <w:rsid w:val="00BB7E99"/>
    <w:rsid w:val="00BC1578"/>
    <w:rsid w:val="00BC69B1"/>
    <w:rsid w:val="00BC729A"/>
    <w:rsid w:val="00BD0E46"/>
    <w:rsid w:val="00BE4EB4"/>
    <w:rsid w:val="00C432BC"/>
    <w:rsid w:val="00CB440A"/>
    <w:rsid w:val="00CC4025"/>
    <w:rsid w:val="00D128AC"/>
    <w:rsid w:val="00D16688"/>
    <w:rsid w:val="00D168A2"/>
    <w:rsid w:val="00D2255B"/>
    <w:rsid w:val="00D42A4F"/>
    <w:rsid w:val="00D5586D"/>
    <w:rsid w:val="00D622FB"/>
    <w:rsid w:val="00D65B83"/>
    <w:rsid w:val="00D70393"/>
    <w:rsid w:val="00D93828"/>
    <w:rsid w:val="00D97F15"/>
    <w:rsid w:val="00DB66DE"/>
    <w:rsid w:val="00DC3F4C"/>
    <w:rsid w:val="00DC5B98"/>
    <w:rsid w:val="00DC7CAE"/>
    <w:rsid w:val="00DE13B6"/>
    <w:rsid w:val="00E05F8D"/>
    <w:rsid w:val="00E07D9F"/>
    <w:rsid w:val="00E10F46"/>
    <w:rsid w:val="00E1511A"/>
    <w:rsid w:val="00E26E36"/>
    <w:rsid w:val="00E3455B"/>
    <w:rsid w:val="00E42473"/>
    <w:rsid w:val="00E44D57"/>
    <w:rsid w:val="00E470DC"/>
    <w:rsid w:val="00E76475"/>
    <w:rsid w:val="00E8584D"/>
    <w:rsid w:val="00EB4A78"/>
    <w:rsid w:val="00EB536A"/>
    <w:rsid w:val="00EE48F9"/>
    <w:rsid w:val="00F073E4"/>
    <w:rsid w:val="00F12D04"/>
    <w:rsid w:val="00F277A5"/>
    <w:rsid w:val="00F34AC0"/>
    <w:rsid w:val="00F51F95"/>
    <w:rsid w:val="00F538CA"/>
    <w:rsid w:val="00F63A1F"/>
    <w:rsid w:val="00F73518"/>
    <w:rsid w:val="00FD5695"/>
    <w:rsid w:val="00FF31A6"/>
    <w:rsid w:val="01FD2AFE"/>
    <w:rsid w:val="1C773FA9"/>
    <w:rsid w:val="55F96206"/>
    <w:rsid w:val="5AAC118B"/>
    <w:rsid w:val="623068DF"/>
    <w:rsid w:val="62747C3F"/>
    <w:rsid w:val="6EBA39BE"/>
    <w:rsid w:val="779571D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0" w:semiHidden="0" w:name="List Paragraph"/>
  </w:latentStyles>
  <w:style w:type="paragraph" w:default="1" w:styleId="1">
    <w:name w:val="Normal"/>
    <w:qFormat/>
    <w:uiPriority w:val="0"/>
    <w:pPr>
      <w:spacing w:after="0" w:line="276" w:lineRule="auto"/>
    </w:pPr>
    <w:rPr>
      <w:rFonts w:ascii="Arial" w:hAnsi="Arial" w:eastAsia="Arial" w:cs="Arial"/>
      <w:sz w:val="22"/>
      <w:szCs w:val="22"/>
      <w:lang w:val="ru-RU" w:eastAsia="ru-RU" w:bidi="ar-SA"/>
    </w:rPr>
  </w:style>
  <w:style w:type="paragraph" w:styleId="2">
    <w:name w:val="heading 2"/>
    <w:basedOn w:val="3"/>
    <w:next w:val="3"/>
    <w:link w:val="16"/>
    <w:qFormat/>
    <w:uiPriority w:val="0"/>
    <w:pPr>
      <w:keepNext/>
      <w:keepLines/>
      <w:spacing w:before="360" w:after="80"/>
      <w:outlineLvl w:val="1"/>
    </w:pPr>
    <w:rPr>
      <w:b/>
      <w:sz w:val="36"/>
      <w:szCs w:val="36"/>
    </w:rPr>
  </w:style>
  <w:style w:type="paragraph" w:styleId="4">
    <w:name w:val="heading 3"/>
    <w:basedOn w:val="1"/>
    <w:next w:val="1"/>
    <w:link w:val="21"/>
    <w:semiHidden/>
    <w:unhideWhenUsed/>
    <w:qFormat/>
    <w:uiPriority w:val="9"/>
    <w:pPr>
      <w:keepNext/>
      <w:keepLines/>
      <w:spacing w:before="40"/>
      <w:outlineLvl w:val="2"/>
    </w:pPr>
    <w:rPr>
      <w:rFonts w:asciiTheme="majorHAnsi" w:hAnsiTheme="majorHAnsi" w:eastAsiaTheme="majorEastAsia" w:cstheme="majorBidi"/>
      <w:color w:val="1F4E79" w:themeColor="accent1" w:themeShade="80"/>
      <w:sz w:val="24"/>
      <w:szCs w:val="24"/>
    </w:rPr>
  </w:style>
  <w:style w:type="paragraph" w:styleId="5">
    <w:name w:val="heading 4"/>
    <w:basedOn w:val="1"/>
    <w:next w:val="1"/>
    <w:link w:val="19"/>
    <w:semiHidden/>
    <w:unhideWhenUsed/>
    <w:qFormat/>
    <w:uiPriority w:val="9"/>
    <w:pPr>
      <w:keepNext/>
      <w:keepLines/>
      <w:spacing w:before="40"/>
      <w:outlineLvl w:val="3"/>
    </w:pPr>
    <w:rPr>
      <w:rFonts w:asciiTheme="majorHAnsi" w:hAnsiTheme="majorHAnsi" w:eastAsiaTheme="majorEastAsia" w:cstheme="majorBidi"/>
      <w:i/>
      <w:iCs/>
      <w:color w:val="2E75B6" w:themeColor="accent1" w:themeShade="BF"/>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3">
    <w:name w:val="Обычный1"/>
    <w:qFormat/>
    <w:uiPriority w:val="0"/>
    <w:pPr>
      <w:spacing w:after="0" w:line="276" w:lineRule="auto"/>
    </w:pPr>
    <w:rPr>
      <w:rFonts w:ascii="Arial" w:hAnsi="Arial" w:eastAsia="Arial" w:cs="Arial"/>
      <w:sz w:val="22"/>
      <w:szCs w:val="22"/>
      <w:lang w:val="ru-RU" w:eastAsia="ru-RU" w:bidi="ar-SA"/>
    </w:rPr>
  </w:style>
  <w:style w:type="character" w:styleId="8">
    <w:name w:val="Hyperlink"/>
    <w:basedOn w:val="6"/>
    <w:semiHidden/>
    <w:unhideWhenUsed/>
    <w:qFormat/>
    <w:uiPriority w:val="99"/>
    <w:rPr>
      <w:color w:val="0000FF"/>
      <w:u w:val="single"/>
    </w:rPr>
  </w:style>
  <w:style w:type="character" w:styleId="9">
    <w:name w:val="Strong"/>
    <w:basedOn w:val="6"/>
    <w:qFormat/>
    <w:uiPriority w:val="22"/>
    <w:rPr>
      <w:b/>
      <w:bCs/>
    </w:rPr>
  </w:style>
  <w:style w:type="paragraph" w:styleId="10">
    <w:name w:val="header"/>
    <w:basedOn w:val="1"/>
    <w:link w:val="22"/>
    <w:unhideWhenUsed/>
    <w:qFormat/>
    <w:uiPriority w:val="99"/>
    <w:pPr>
      <w:tabs>
        <w:tab w:val="center" w:pos="4677"/>
        <w:tab w:val="right" w:pos="9355"/>
      </w:tabs>
      <w:spacing w:line="240" w:lineRule="auto"/>
    </w:pPr>
  </w:style>
  <w:style w:type="paragraph" w:styleId="11">
    <w:name w:val="footer"/>
    <w:basedOn w:val="1"/>
    <w:link w:val="23"/>
    <w:unhideWhenUsed/>
    <w:qFormat/>
    <w:uiPriority w:val="99"/>
    <w:pPr>
      <w:tabs>
        <w:tab w:val="center" w:pos="4677"/>
        <w:tab w:val="right" w:pos="9355"/>
      </w:tabs>
      <w:spacing w:line="240" w:lineRule="auto"/>
    </w:pPr>
  </w:style>
  <w:style w:type="paragraph" w:styleId="12">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table" w:styleId="13">
    <w:name w:val="Table Grid"/>
    <w:basedOn w:val="7"/>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Сетка таблицы1"/>
    <w:basedOn w:val="7"/>
    <w:qFormat/>
    <w:uiPriority w:val="39"/>
    <w:pPr>
      <w:spacing w:after="0" w:line="240" w:lineRule="auto"/>
    </w:pPr>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
    <w:name w:val="Grid Table 1 Light Accent 1"/>
    <w:basedOn w:val="7"/>
    <w:qFormat/>
    <w:uiPriority w:val="46"/>
    <w:pPr>
      <w:spacing w:after="0" w:line="240" w:lineRule="auto"/>
    </w:pPr>
    <w:rPr>
      <w:rFonts w:ascii="Arial" w:hAnsi="Arial" w:eastAsia="Arial" w:cs="Arial"/>
      <w:lang w:eastAsia="ru-RU"/>
    </w:rPr>
    <w:tblPr>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cPr>
        <w:tcBorders>
          <w:bottom w:val="single" w:color="9CC2E5" w:themeColor="accent1" w:themeTint="99" w:sz="12" w:space="0"/>
        </w:tcBorders>
      </w:tcPr>
    </w:tblStylePr>
    <w:tblStylePr w:type="lastRow">
      <w:rPr>
        <w:b/>
        <w:bCs/>
      </w:rPr>
      <w:tcPr>
        <w:tcBorders>
          <w:top w:val="double" w:color="9CC2E5" w:themeColor="accent1" w:themeTint="99" w:sz="2" w:space="0"/>
        </w:tcBorders>
      </w:tcPr>
    </w:tblStylePr>
    <w:tblStylePr w:type="firstCol">
      <w:rPr>
        <w:b/>
        <w:bCs/>
      </w:rPr>
    </w:tblStylePr>
    <w:tblStylePr w:type="lastCol">
      <w:rPr>
        <w:b/>
        <w:bCs/>
      </w:rPr>
    </w:tblStylePr>
  </w:style>
  <w:style w:type="character" w:customStyle="1" w:styleId="16">
    <w:name w:val="Заголовок 2 Знак"/>
    <w:basedOn w:val="6"/>
    <w:link w:val="2"/>
    <w:qFormat/>
    <w:uiPriority w:val="0"/>
    <w:rPr>
      <w:rFonts w:ascii="Arial" w:hAnsi="Arial" w:eastAsia="Arial" w:cs="Arial"/>
      <w:b/>
      <w:sz w:val="36"/>
      <w:szCs w:val="36"/>
      <w:lang w:eastAsia="ru-RU"/>
    </w:rPr>
  </w:style>
  <w:style w:type="paragraph" w:styleId="17">
    <w:name w:val="List Paragraph"/>
    <w:basedOn w:val="1"/>
    <w:qFormat/>
    <w:uiPriority w:val="0"/>
    <w:pPr>
      <w:spacing w:after="160" w:line="259" w:lineRule="auto"/>
      <w:ind w:left="720"/>
      <w:contextualSpacing/>
    </w:pPr>
    <w:rPr>
      <w:rFonts w:asciiTheme="minorHAnsi" w:hAnsiTheme="minorHAnsi" w:eastAsiaTheme="minorHAnsi" w:cstheme="minorBidi"/>
      <w:lang w:eastAsia="en-US"/>
    </w:rPr>
  </w:style>
  <w:style w:type="character" w:customStyle="1" w:styleId="18">
    <w:name w:val="markdown-word"/>
    <w:basedOn w:val="6"/>
    <w:qFormat/>
    <w:uiPriority w:val="0"/>
  </w:style>
  <w:style w:type="character" w:customStyle="1" w:styleId="19">
    <w:name w:val="Заголовок 4 Знак"/>
    <w:basedOn w:val="6"/>
    <w:link w:val="5"/>
    <w:semiHidden/>
    <w:qFormat/>
    <w:uiPriority w:val="9"/>
    <w:rPr>
      <w:rFonts w:asciiTheme="majorHAnsi" w:hAnsiTheme="majorHAnsi" w:eastAsiaTheme="majorEastAsia" w:cstheme="majorBidi"/>
      <w:i/>
      <w:iCs/>
      <w:color w:val="2E75B6" w:themeColor="accent1" w:themeShade="BF"/>
      <w:lang w:eastAsia="ru-RU"/>
    </w:rPr>
  </w:style>
  <w:style w:type="character" w:customStyle="1" w:styleId="20">
    <w:name w:val="futurisfootnotegroup"/>
    <w:basedOn w:val="6"/>
    <w:qFormat/>
    <w:uiPriority w:val="0"/>
  </w:style>
  <w:style w:type="character" w:customStyle="1" w:styleId="21">
    <w:name w:val="Заголовок 3 Знак"/>
    <w:basedOn w:val="6"/>
    <w:link w:val="4"/>
    <w:semiHidden/>
    <w:qFormat/>
    <w:uiPriority w:val="9"/>
    <w:rPr>
      <w:rFonts w:asciiTheme="majorHAnsi" w:hAnsiTheme="majorHAnsi" w:eastAsiaTheme="majorEastAsia" w:cstheme="majorBidi"/>
      <w:color w:val="1F4E79" w:themeColor="accent1" w:themeShade="80"/>
      <w:sz w:val="24"/>
      <w:szCs w:val="24"/>
      <w:lang w:eastAsia="ru-RU"/>
    </w:rPr>
  </w:style>
  <w:style w:type="character" w:customStyle="1" w:styleId="22">
    <w:name w:val="Верхний колонтитул Знак"/>
    <w:basedOn w:val="6"/>
    <w:link w:val="10"/>
    <w:qFormat/>
    <w:uiPriority w:val="99"/>
    <w:rPr>
      <w:rFonts w:ascii="Arial" w:hAnsi="Arial" w:eastAsia="Arial" w:cs="Arial"/>
      <w:lang w:eastAsia="ru-RU"/>
    </w:rPr>
  </w:style>
  <w:style w:type="character" w:customStyle="1" w:styleId="23">
    <w:name w:val="Нижний колонтитул Знак"/>
    <w:basedOn w:val="6"/>
    <w:link w:val="11"/>
    <w:qFormat/>
    <w:uiPriority w:val="99"/>
    <w:rPr>
      <w:rFonts w:ascii="Arial" w:hAnsi="Arial" w:eastAsia="Arial" w:cs="Arial"/>
      <w:lang w:eastAsia="ru-RU"/>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2FD0AD-DD6B-4970-A0F0-DA7949E82211}">
  <ds:schemaRefs/>
</ds:datastoreItem>
</file>

<file path=docProps/app.xml><?xml version="1.0" encoding="utf-8"?>
<Properties xmlns="http://schemas.openxmlformats.org/officeDocument/2006/extended-properties" xmlns:vt="http://schemas.openxmlformats.org/officeDocument/2006/docPropsVTypes">
  <Template>Normal</Template>
  <Pages>35</Pages>
  <Words>5838</Words>
  <Characters>39635</Characters>
  <Lines>329</Lines>
  <Paragraphs>92</Paragraphs>
  <TotalTime>10</TotalTime>
  <ScaleCrop>false</ScaleCrop>
  <LinksUpToDate>false</LinksUpToDate>
  <CharactersWithSpaces>45332</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2026-06-03T06:20:00Z</dcterms:created>
  <dc:creator>Бассейн</dc:creator>
  <cp:lastModifiedBy>Зам. Заведующего</cp:lastModifiedBy>
  <cp:lastPrinted>2026-09-22T17:09:00Z</cp:lastPrinted>
  <dcterms:modified xsi:type="dcterms:W3CDTF">2026-11-03T06:25:45Z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eyJoZGlkIjoiYTEyZjM4MGFlMTY2M2ZmNTIxZTMxOGY5MmIzZTFiMTgifQ==</vt:lpwstr>
  </property>
  <property fmtid="{D5CDD505-2E9C-101B-9397-08002B2CF9AE}" pid="3" name="KSOProductBuildVer">
    <vt:lpwstr>1049-12.1.0.29162</vt:lpwstr>
  </property>
  <property fmtid="{D5CDD505-2E9C-101B-9397-08002B2CF9AE}" pid="4" name="ICV">
    <vt:lpwstr>EDAE97A53B504FF89451B9A90A3D60E3_12</vt:lpwstr>
  </property>
</Properties>
</file>